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371A" w14:textId="4921D21C" w:rsidR="00F30BB1" w:rsidRPr="00921EDB" w:rsidRDefault="009F07C3" w:rsidP="00921EDB">
      <w:pPr>
        <w:pStyle w:val="Default"/>
        <w:jc w:val="right"/>
        <w:rPr>
          <w:b/>
          <w:bCs/>
          <w:sz w:val="20"/>
          <w:szCs w:val="20"/>
        </w:rPr>
      </w:pPr>
      <w:r>
        <w:rPr>
          <w:noProof/>
        </w:rPr>
        <w:drawing>
          <wp:anchor distT="0" distB="0" distL="114300" distR="114300" simplePos="0" relativeHeight="251659776" behindDoc="0" locked="0" layoutInCell="1" hidden="0" allowOverlap="1" wp14:anchorId="2647D95D" wp14:editId="6341014B">
            <wp:simplePos x="0" y="0"/>
            <wp:positionH relativeFrom="column">
              <wp:posOffset>2667000</wp:posOffset>
            </wp:positionH>
            <wp:positionV relativeFrom="paragraph">
              <wp:posOffset>-235585</wp:posOffset>
            </wp:positionV>
            <wp:extent cx="771525" cy="739597"/>
            <wp:effectExtent l="0" t="0" r="0" b="3810"/>
            <wp:wrapNone/>
            <wp:docPr id="127282586" name="image1.png" descr="logo-regione-campania - Corsi Turismo"/>
            <wp:cNvGraphicFramePr/>
            <a:graphic xmlns:a="http://schemas.openxmlformats.org/drawingml/2006/main">
              <a:graphicData uri="http://schemas.openxmlformats.org/drawingml/2006/picture">
                <pic:pic xmlns:pic="http://schemas.openxmlformats.org/drawingml/2006/picture">
                  <pic:nvPicPr>
                    <pic:cNvPr id="0" name="image1.png" descr="logo-regione-campania - Corsi Turismo"/>
                    <pic:cNvPicPr preferRelativeResize="0"/>
                  </pic:nvPicPr>
                  <pic:blipFill>
                    <a:blip r:embed="rId7"/>
                    <a:srcRect l="14034" r="17025"/>
                    <a:stretch>
                      <a:fillRect/>
                    </a:stretch>
                  </pic:blipFill>
                  <pic:spPr>
                    <a:xfrm>
                      <a:off x="0" y="0"/>
                      <a:ext cx="771525" cy="739597"/>
                    </a:xfrm>
                    <a:prstGeom prst="rect">
                      <a:avLst/>
                    </a:prstGeom>
                    <a:ln/>
                  </pic:spPr>
                </pic:pic>
              </a:graphicData>
            </a:graphic>
            <wp14:sizeRelH relativeFrom="margin">
              <wp14:pctWidth>0</wp14:pctWidth>
            </wp14:sizeRelH>
            <wp14:sizeRelV relativeFrom="margin">
              <wp14:pctHeight>0</wp14:pctHeight>
            </wp14:sizeRelV>
          </wp:anchor>
        </w:drawing>
      </w:r>
      <w:r w:rsidR="00B70149" w:rsidRPr="00921EDB">
        <w:rPr>
          <w:b/>
          <w:bCs/>
          <w:sz w:val="20"/>
          <w:szCs w:val="20"/>
        </w:rPr>
        <w:t xml:space="preserve">Allegato C </w:t>
      </w:r>
    </w:p>
    <w:p w14:paraId="002EF7B8" w14:textId="77AD2999" w:rsidR="00B70149" w:rsidRDefault="00B70149" w:rsidP="00921EDB">
      <w:pPr>
        <w:pStyle w:val="Default"/>
        <w:jc w:val="right"/>
        <w:rPr>
          <w:sz w:val="20"/>
          <w:szCs w:val="20"/>
        </w:rPr>
      </w:pPr>
      <w:r w:rsidRPr="00921EDB">
        <w:rPr>
          <w:sz w:val="20"/>
          <w:szCs w:val="20"/>
        </w:rPr>
        <w:t>Proposta progettuale</w:t>
      </w:r>
    </w:p>
    <w:p w14:paraId="2CA6B4B0" w14:textId="77777777" w:rsidR="009F07C3" w:rsidRPr="009F07C3" w:rsidRDefault="009F07C3" w:rsidP="009F07C3">
      <w:pPr>
        <w:pStyle w:val="Default"/>
        <w:jc w:val="right"/>
        <w:rPr>
          <w:sz w:val="20"/>
          <w:szCs w:val="20"/>
        </w:rPr>
      </w:pPr>
      <w:r w:rsidRPr="009F07C3">
        <w:rPr>
          <w:sz w:val="20"/>
          <w:szCs w:val="20"/>
        </w:rPr>
        <w:tab/>
      </w:r>
    </w:p>
    <w:p w14:paraId="126E8654" w14:textId="77777777" w:rsidR="009F07C3" w:rsidRPr="009F07C3" w:rsidRDefault="009F07C3" w:rsidP="009F07C3">
      <w:pPr>
        <w:pStyle w:val="Default"/>
        <w:jc w:val="right"/>
        <w:rPr>
          <w:sz w:val="20"/>
          <w:szCs w:val="20"/>
        </w:rPr>
      </w:pPr>
    </w:p>
    <w:p w14:paraId="3907BD8A" w14:textId="77777777" w:rsidR="009F07C3" w:rsidRPr="009F07C3" w:rsidRDefault="009F07C3" w:rsidP="009F07C3">
      <w:pPr>
        <w:pStyle w:val="Default"/>
        <w:jc w:val="center"/>
        <w:rPr>
          <w:sz w:val="20"/>
          <w:szCs w:val="20"/>
        </w:rPr>
      </w:pPr>
      <w:r w:rsidRPr="009F07C3">
        <w:rPr>
          <w:sz w:val="20"/>
          <w:szCs w:val="20"/>
        </w:rPr>
        <w:t>GIUNTA REGIONALE DELLA CAMPANIA</w:t>
      </w:r>
    </w:p>
    <w:p w14:paraId="78FF286D" w14:textId="77777777" w:rsidR="009F07C3" w:rsidRDefault="009F07C3" w:rsidP="009F07C3">
      <w:pPr>
        <w:pStyle w:val="Default"/>
        <w:jc w:val="center"/>
        <w:rPr>
          <w:sz w:val="20"/>
          <w:szCs w:val="20"/>
        </w:rPr>
      </w:pPr>
      <w:r w:rsidRPr="009F07C3">
        <w:rPr>
          <w:sz w:val="20"/>
          <w:szCs w:val="20"/>
        </w:rPr>
        <w:t>Direzionale Generale Per le Politiche Sociali e Socio -Sanitarie</w:t>
      </w:r>
    </w:p>
    <w:p w14:paraId="3F8BE158" w14:textId="7E21DEF7" w:rsidR="009F07C3" w:rsidRPr="009F07C3" w:rsidRDefault="009F07C3" w:rsidP="009F07C3">
      <w:pPr>
        <w:pStyle w:val="Default"/>
        <w:jc w:val="right"/>
        <w:rPr>
          <w:sz w:val="20"/>
          <w:szCs w:val="20"/>
        </w:rPr>
      </w:pPr>
      <w:r w:rsidRPr="009F07C3">
        <w:rPr>
          <w:sz w:val="20"/>
          <w:szCs w:val="20"/>
        </w:rPr>
        <w:tab/>
      </w:r>
      <w:r w:rsidRPr="009F07C3">
        <w:rPr>
          <w:sz w:val="20"/>
          <w:szCs w:val="20"/>
        </w:rPr>
        <w:tab/>
      </w:r>
    </w:p>
    <w:p w14:paraId="26D20D22" w14:textId="77777777" w:rsidR="00921EDB" w:rsidRPr="00F30BB1" w:rsidRDefault="00921EDB" w:rsidP="00921EDB">
      <w:pPr>
        <w:pStyle w:val="Default"/>
        <w:jc w:val="right"/>
        <w:rPr>
          <w:sz w:val="20"/>
          <w:szCs w:val="20"/>
        </w:rPr>
      </w:pPr>
    </w:p>
    <w:p w14:paraId="1009C4A0" w14:textId="6BA2F7A0" w:rsidR="00332943" w:rsidRDefault="00F30BB1" w:rsidP="00B70149">
      <w:pPr>
        <w:pStyle w:val="Default"/>
        <w:jc w:val="center"/>
        <w:rPr>
          <w:b/>
          <w:bCs/>
        </w:rPr>
      </w:pPr>
      <w:r w:rsidRPr="00F30BB1">
        <w:rPr>
          <w:b/>
          <w:bCs/>
        </w:rPr>
        <w:t>FORMULARIO PER LA PRESENTAZIONE DELLA PROPOSTA PROGETTUALE</w:t>
      </w:r>
    </w:p>
    <w:p w14:paraId="5CC7899F" w14:textId="77777777" w:rsidR="00E7184A" w:rsidRDefault="00E7184A" w:rsidP="00A32996">
      <w:pPr>
        <w:rPr>
          <w:b/>
          <w:bCs/>
          <w:sz w:val="20"/>
          <w:szCs w:val="20"/>
        </w:rPr>
      </w:pPr>
    </w:p>
    <w:p w14:paraId="1331D3CC" w14:textId="7DDD68BB" w:rsidR="0054125F" w:rsidRPr="00A32996" w:rsidRDefault="00332943" w:rsidP="00A32996">
      <w:pPr>
        <w:pStyle w:val="Paragrafoelenco"/>
        <w:numPr>
          <w:ilvl w:val="0"/>
          <w:numId w:val="13"/>
        </w:numPr>
        <w:ind w:left="426"/>
        <w:rPr>
          <w:b/>
          <w:bCs/>
          <w:sz w:val="20"/>
          <w:szCs w:val="20"/>
        </w:rPr>
      </w:pPr>
      <w:r w:rsidRPr="00A32996">
        <w:rPr>
          <w:b/>
          <w:bCs/>
          <w:sz w:val="20"/>
          <w:szCs w:val="20"/>
        </w:rPr>
        <w:t xml:space="preserve">DATI IDENTIFICATIVI </w:t>
      </w:r>
    </w:p>
    <w:p w14:paraId="2E6C4340" w14:textId="492A3097" w:rsidR="0054125F" w:rsidRPr="00FF46D5" w:rsidRDefault="0054125F" w:rsidP="0054125F">
      <w:pPr>
        <w:pStyle w:val="Default"/>
        <w:numPr>
          <w:ilvl w:val="1"/>
          <w:numId w:val="2"/>
        </w:numPr>
        <w:rPr>
          <w:sz w:val="22"/>
          <w:szCs w:val="22"/>
        </w:rPr>
      </w:pPr>
      <w:r w:rsidRPr="00FF46D5">
        <w:rPr>
          <w:b/>
          <w:bCs/>
          <w:sz w:val="22"/>
          <w:szCs w:val="22"/>
        </w:rPr>
        <w:t xml:space="preserve">1.1 Referente di progetto </w:t>
      </w:r>
    </w:p>
    <w:p w14:paraId="4FBCEFA4" w14:textId="27B4A0D5" w:rsidR="0054125F" w:rsidRPr="00FF46D5" w:rsidRDefault="0054125F" w:rsidP="0054125F">
      <w:pPr>
        <w:pStyle w:val="Default"/>
        <w:jc w:val="both"/>
        <w:rPr>
          <w:sz w:val="22"/>
          <w:szCs w:val="22"/>
        </w:rPr>
      </w:pPr>
      <w:r w:rsidRPr="00FF46D5">
        <w:rPr>
          <w:sz w:val="22"/>
          <w:szCs w:val="22"/>
        </w:rPr>
        <w:t>Inserire le seguenti informazioni anagrafiche del Referente del progetto e/o Responsabile unico del procedimento nell’ambito delle procedure inerenti al presente avviso pubblico (</w:t>
      </w:r>
      <w:r w:rsidRPr="00FF46D5">
        <w:rPr>
          <w:i/>
          <w:iCs/>
          <w:sz w:val="22"/>
          <w:szCs w:val="22"/>
        </w:rPr>
        <w:t>il referente della procedura non corrisponde necessariamente al coordinatore di progetto, che potrà essere nominato una volta approvato il progetto presentato</w:t>
      </w:r>
      <w:r w:rsidRPr="00FF46D5">
        <w:rPr>
          <w:sz w:val="22"/>
          <w:szCs w:val="22"/>
        </w:rPr>
        <w:t>).</w:t>
      </w:r>
    </w:p>
    <w:p w14:paraId="2B58C76A" w14:textId="77777777" w:rsidR="0054125F" w:rsidRDefault="0054125F" w:rsidP="0054125F">
      <w:pPr>
        <w:pStyle w:val="Default"/>
        <w:rPr>
          <w:b/>
          <w:bCs/>
          <w:sz w:val="23"/>
          <w:szCs w:val="23"/>
        </w:rPr>
      </w:pPr>
    </w:p>
    <w:tbl>
      <w:tblPr>
        <w:tblW w:w="93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5834"/>
      </w:tblGrid>
      <w:tr w:rsidR="0054125F" w:rsidRPr="0054125F" w14:paraId="2E6AA59B" w14:textId="3AD8833F" w:rsidTr="00E8557D">
        <w:trPr>
          <w:trHeight w:val="283"/>
        </w:trPr>
        <w:tc>
          <w:tcPr>
            <w:tcW w:w="3543" w:type="dxa"/>
          </w:tcPr>
          <w:p w14:paraId="142018F8" w14:textId="76E0393D" w:rsidR="0054125F" w:rsidRPr="00485D46" w:rsidRDefault="0054125F" w:rsidP="00AF0F3A">
            <w:pPr>
              <w:pStyle w:val="Default"/>
              <w:jc w:val="center"/>
              <w:rPr>
                <w:b/>
                <w:bCs/>
                <w:sz w:val="22"/>
                <w:szCs w:val="22"/>
              </w:rPr>
            </w:pPr>
            <w:r w:rsidRPr="00485D46">
              <w:rPr>
                <w:b/>
                <w:bCs/>
                <w:sz w:val="22"/>
                <w:szCs w:val="22"/>
              </w:rPr>
              <w:t xml:space="preserve">Referente </w:t>
            </w:r>
          </w:p>
        </w:tc>
        <w:tc>
          <w:tcPr>
            <w:tcW w:w="5834" w:type="dxa"/>
          </w:tcPr>
          <w:p w14:paraId="1F2FCEEC" w14:textId="77777777" w:rsidR="0054125F" w:rsidRPr="0054125F" w:rsidRDefault="0054125F" w:rsidP="0054125F">
            <w:pPr>
              <w:pStyle w:val="Default"/>
              <w:rPr>
                <w:b/>
                <w:bCs/>
                <w:sz w:val="22"/>
                <w:szCs w:val="22"/>
              </w:rPr>
            </w:pPr>
          </w:p>
        </w:tc>
      </w:tr>
      <w:tr w:rsidR="0054125F" w:rsidRPr="0054125F" w14:paraId="18BB4B1C" w14:textId="0821EEB5" w:rsidTr="00E8557D">
        <w:trPr>
          <w:trHeight w:val="99"/>
        </w:trPr>
        <w:tc>
          <w:tcPr>
            <w:tcW w:w="3543" w:type="dxa"/>
          </w:tcPr>
          <w:p w14:paraId="4C5FF809" w14:textId="10F3EB2D" w:rsidR="0054125F" w:rsidRPr="00485D46" w:rsidRDefault="0054125F" w:rsidP="00AF0F3A">
            <w:pPr>
              <w:pStyle w:val="Default"/>
              <w:jc w:val="center"/>
              <w:rPr>
                <w:b/>
                <w:bCs/>
                <w:sz w:val="22"/>
                <w:szCs w:val="22"/>
              </w:rPr>
            </w:pPr>
            <w:r w:rsidRPr="00485D46">
              <w:rPr>
                <w:b/>
                <w:bCs/>
                <w:sz w:val="22"/>
                <w:szCs w:val="22"/>
              </w:rPr>
              <w:t>Ruolo</w:t>
            </w:r>
          </w:p>
        </w:tc>
        <w:tc>
          <w:tcPr>
            <w:tcW w:w="5834" w:type="dxa"/>
          </w:tcPr>
          <w:p w14:paraId="18CF475C" w14:textId="77777777" w:rsidR="0054125F" w:rsidRPr="0054125F" w:rsidRDefault="0054125F" w:rsidP="0054125F">
            <w:pPr>
              <w:pStyle w:val="Default"/>
              <w:rPr>
                <w:b/>
                <w:bCs/>
                <w:sz w:val="22"/>
                <w:szCs w:val="22"/>
              </w:rPr>
            </w:pPr>
          </w:p>
        </w:tc>
      </w:tr>
      <w:tr w:rsidR="0054125F" w:rsidRPr="0054125F" w14:paraId="1D3A31DC" w14:textId="62F15156" w:rsidTr="00E8557D">
        <w:trPr>
          <w:trHeight w:val="99"/>
        </w:trPr>
        <w:tc>
          <w:tcPr>
            <w:tcW w:w="3543" w:type="dxa"/>
          </w:tcPr>
          <w:p w14:paraId="643D42D8" w14:textId="7891DE9B" w:rsidR="0054125F" w:rsidRPr="00485D46" w:rsidRDefault="0054125F" w:rsidP="00AF0F3A">
            <w:pPr>
              <w:pStyle w:val="Default"/>
              <w:jc w:val="center"/>
              <w:rPr>
                <w:b/>
                <w:bCs/>
                <w:sz w:val="22"/>
                <w:szCs w:val="22"/>
              </w:rPr>
            </w:pPr>
            <w:r w:rsidRPr="00485D46">
              <w:rPr>
                <w:b/>
                <w:bCs/>
                <w:sz w:val="22"/>
                <w:szCs w:val="22"/>
              </w:rPr>
              <w:t>Telefono</w:t>
            </w:r>
          </w:p>
        </w:tc>
        <w:tc>
          <w:tcPr>
            <w:tcW w:w="5834" w:type="dxa"/>
          </w:tcPr>
          <w:p w14:paraId="5ECA43EE" w14:textId="77777777" w:rsidR="0054125F" w:rsidRPr="0054125F" w:rsidRDefault="0054125F" w:rsidP="0054125F">
            <w:pPr>
              <w:pStyle w:val="Default"/>
              <w:rPr>
                <w:b/>
                <w:bCs/>
                <w:sz w:val="22"/>
                <w:szCs w:val="22"/>
              </w:rPr>
            </w:pPr>
          </w:p>
        </w:tc>
      </w:tr>
      <w:tr w:rsidR="0054125F" w:rsidRPr="0054125F" w14:paraId="3DF4E48F" w14:textId="109CECB0" w:rsidTr="00E8557D">
        <w:trPr>
          <w:trHeight w:val="99"/>
        </w:trPr>
        <w:tc>
          <w:tcPr>
            <w:tcW w:w="3543" w:type="dxa"/>
          </w:tcPr>
          <w:p w14:paraId="5C979325" w14:textId="0F15E888" w:rsidR="0054125F" w:rsidRPr="00485D46" w:rsidRDefault="0054125F" w:rsidP="00AF0F3A">
            <w:pPr>
              <w:pStyle w:val="Default"/>
              <w:jc w:val="center"/>
              <w:rPr>
                <w:b/>
                <w:bCs/>
                <w:sz w:val="22"/>
                <w:szCs w:val="22"/>
              </w:rPr>
            </w:pPr>
            <w:r w:rsidRPr="00485D46">
              <w:rPr>
                <w:b/>
                <w:bCs/>
                <w:sz w:val="22"/>
                <w:szCs w:val="22"/>
              </w:rPr>
              <w:t>Posta elettronica</w:t>
            </w:r>
          </w:p>
        </w:tc>
        <w:tc>
          <w:tcPr>
            <w:tcW w:w="5834" w:type="dxa"/>
          </w:tcPr>
          <w:p w14:paraId="6F30CCA3" w14:textId="77777777" w:rsidR="0054125F" w:rsidRPr="0054125F" w:rsidRDefault="0054125F" w:rsidP="0054125F">
            <w:pPr>
              <w:pStyle w:val="Default"/>
              <w:rPr>
                <w:b/>
                <w:bCs/>
                <w:sz w:val="22"/>
                <w:szCs w:val="22"/>
              </w:rPr>
            </w:pPr>
          </w:p>
        </w:tc>
      </w:tr>
      <w:tr w:rsidR="0054125F" w:rsidRPr="0054125F" w14:paraId="18B01DFC" w14:textId="3E278BF7" w:rsidTr="00E8557D">
        <w:trPr>
          <w:trHeight w:val="99"/>
        </w:trPr>
        <w:tc>
          <w:tcPr>
            <w:tcW w:w="3543" w:type="dxa"/>
          </w:tcPr>
          <w:p w14:paraId="76F10DEC" w14:textId="56866593" w:rsidR="0054125F" w:rsidRPr="00485D46" w:rsidRDefault="0054125F" w:rsidP="00AF0F3A">
            <w:pPr>
              <w:pStyle w:val="Default"/>
              <w:jc w:val="center"/>
              <w:rPr>
                <w:b/>
                <w:bCs/>
                <w:sz w:val="22"/>
                <w:szCs w:val="22"/>
              </w:rPr>
            </w:pPr>
            <w:r w:rsidRPr="00485D46">
              <w:rPr>
                <w:b/>
                <w:bCs/>
                <w:sz w:val="22"/>
                <w:szCs w:val="22"/>
              </w:rPr>
              <w:t>PEC</w:t>
            </w:r>
          </w:p>
        </w:tc>
        <w:tc>
          <w:tcPr>
            <w:tcW w:w="5834" w:type="dxa"/>
          </w:tcPr>
          <w:p w14:paraId="0E315B39" w14:textId="77777777" w:rsidR="0054125F" w:rsidRPr="0054125F" w:rsidRDefault="0054125F" w:rsidP="0054125F">
            <w:pPr>
              <w:pStyle w:val="Default"/>
              <w:rPr>
                <w:b/>
                <w:bCs/>
                <w:sz w:val="22"/>
                <w:szCs w:val="22"/>
              </w:rPr>
            </w:pPr>
          </w:p>
        </w:tc>
      </w:tr>
    </w:tbl>
    <w:p w14:paraId="51221332" w14:textId="77777777" w:rsidR="0054125F" w:rsidRPr="0054125F" w:rsidRDefault="0054125F" w:rsidP="0054125F">
      <w:pPr>
        <w:pStyle w:val="Default"/>
      </w:pPr>
    </w:p>
    <w:p w14:paraId="0D22615F" w14:textId="46C4BD01" w:rsidR="0054125F" w:rsidRPr="00990870" w:rsidRDefault="0054125F" w:rsidP="0054125F">
      <w:pPr>
        <w:pStyle w:val="Default"/>
        <w:numPr>
          <w:ilvl w:val="1"/>
          <w:numId w:val="2"/>
        </w:numPr>
        <w:rPr>
          <w:b/>
          <w:bCs/>
          <w:sz w:val="22"/>
          <w:szCs w:val="22"/>
        </w:rPr>
      </w:pPr>
      <w:r w:rsidRPr="00277B33">
        <w:rPr>
          <w:b/>
          <w:bCs/>
          <w:sz w:val="22"/>
          <w:szCs w:val="22"/>
        </w:rPr>
        <w:t xml:space="preserve">1.2 Anagrafica Ente territoriale </w:t>
      </w:r>
    </w:p>
    <w:p w14:paraId="54CF6557" w14:textId="77777777" w:rsidR="0054125F" w:rsidRDefault="0054125F" w:rsidP="009F07C3">
      <w:pPr>
        <w:pStyle w:val="Default"/>
        <w:rPr>
          <w:b/>
          <w:bCs/>
          <w:sz w:val="23"/>
          <w:szCs w:val="23"/>
        </w:rPr>
      </w:pPr>
    </w:p>
    <w:tbl>
      <w:tblPr>
        <w:tblW w:w="15451" w:type="dxa"/>
        <w:tblInd w:w="53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43"/>
        <w:gridCol w:w="5954"/>
        <w:gridCol w:w="5954"/>
      </w:tblGrid>
      <w:tr w:rsidR="00E8557D" w:rsidRPr="0054125F" w14:paraId="5BD0EF50" w14:textId="38DCCC0E" w:rsidTr="00E8557D">
        <w:trPr>
          <w:trHeight w:val="380"/>
        </w:trPr>
        <w:tc>
          <w:tcPr>
            <w:tcW w:w="3543" w:type="dxa"/>
            <w:tcBorders>
              <w:top w:val="single" w:sz="4" w:space="0" w:color="auto"/>
              <w:left w:val="single" w:sz="4" w:space="0" w:color="auto"/>
              <w:bottom w:val="single" w:sz="4" w:space="0" w:color="auto"/>
              <w:right w:val="single" w:sz="4" w:space="0" w:color="auto"/>
            </w:tcBorders>
          </w:tcPr>
          <w:p w14:paraId="41B1C49F" w14:textId="4B0898C4" w:rsidR="00E8557D" w:rsidRPr="0054125F" w:rsidRDefault="00E8557D" w:rsidP="00AF0F3A">
            <w:pPr>
              <w:pStyle w:val="Default"/>
              <w:jc w:val="center"/>
              <w:rPr>
                <w:b/>
                <w:bCs/>
                <w:sz w:val="20"/>
                <w:szCs w:val="20"/>
              </w:rPr>
            </w:pPr>
            <w:r w:rsidRPr="0054125F">
              <w:rPr>
                <w:b/>
                <w:bCs/>
                <w:sz w:val="20"/>
                <w:szCs w:val="20"/>
              </w:rPr>
              <w:t>Denominazione Ente territoriale</w:t>
            </w:r>
          </w:p>
        </w:tc>
        <w:tc>
          <w:tcPr>
            <w:tcW w:w="5954" w:type="dxa"/>
            <w:tcBorders>
              <w:top w:val="single" w:sz="4" w:space="0" w:color="auto"/>
              <w:left w:val="single" w:sz="4" w:space="0" w:color="auto"/>
              <w:bottom w:val="single" w:sz="4" w:space="0" w:color="auto"/>
              <w:right w:val="single" w:sz="4" w:space="0" w:color="auto"/>
            </w:tcBorders>
          </w:tcPr>
          <w:p w14:paraId="4023077B" w14:textId="77777777" w:rsidR="00E8557D" w:rsidRPr="0054125F" w:rsidRDefault="00E8557D" w:rsidP="0054125F">
            <w:pPr>
              <w:pStyle w:val="Default"/>
              <w:rPr>
                <w:b/>
                <w:bCs/>
                <w:sz w:val="22"/>
                <w:szCs w:val="22"/>
              </w:rPr>
            </w:pPr>
          </w:p>
        </w:tc>
        <w:tc>
          <w:tcPr>
            <w:tcW w:w="5954" w:type="dxa"/>
            <w:tcBorders>
              <w:top w:val="none" w:sz="6" w:space="0" w:color="auto"/>
              <w:left w:val="single" w:sz="4" w:space="0" w:color="auto"/>
              <w:bottom w:val="none" w:sz="6" w:space="0" w:color="auto"/>
              <w:right w:val="none" w:sz="6" w:space="0" w:color="auto"/>
            </w:tcBorders>
          </w:tcPr>
          <w:p w14:paraId="098D18F8" w14:textId="29551568" w:rsidR="00E8557D" w:rsidRPr="0054125F" w:rsidRDefault="00E8557D" w:rsidP="0054125F">
            <w:pPr>
              <w:pStyle w:val="Default"/>
              <w:rPr>
                <w:b/>
                <w:bCs/>
                <w:sz w:val="22"/>
                <w:szCs w:val="22"/>
              </w:rPr>
            </w:pPr>
          </w:p>
        </w:tc>
      </w:tr>
      <w:tr w:rsidR="00E8557D" w:rsidRPr="0054125F" w14:paraId="4BA012C7" w14:textId="05039A72" w:rsidTr="00E8557D">
        <w:trPr>
          <w:trHeight w:val="110"/>
        </w:trPr>
        <w:tc>
          <w:tcPr>
            <w:tcW w:w="3543" w:type="dxa"/>
            <w:tcBorders>
              <w:top w:val="single" w:sz="4" w:space="0" w:color="auto"/>
              <w:left w:val="single" w:sz="4" w:space="0" w:color="auto"/>
              <w:bottom w:val="single" w:sz="4" w:space="0" w:color="auto"/>
              <w:right w:val="single" w:sz="4" w:space="0" w:color="auto"/>
            </w:tcBorders>
          </w:tcPr>
          <w:p w14:paraId="7979AAF3" w14:textId="23D96B20" w:rsidR="00E8557D" w:rsidRPr="0054125F" w:rsidRDefault="00E8557D" w:rsidP="00AF0F3A">
            <w:pPr>
              <w:pStyle w:val="Default"/>
              <w:jc w:val="center"/>
              <w:rPr>
                <w:b/>
                <w:bCs/>
                <w:sz w:val="20"/>
                <w:szCs w:val="20"/>
              </w:rPr>
            </w:pPr>
            <w:r w:rsidRPr="0054125F">
              <w:rPr>
                <w:b/>
                <w:bCs/>
                <w:sz w:val="20"/>
                <w:szCs w:val="20"/>
              </w:rPr>
              <w:t>Sede legale</w:t>
            </w:r>
          </w:p>
        </w:tc>
        <w:tc>
          <w:tcPr>
            <w:tcW w:w="5954" w:type="dxa"/>
            <w:tcBorders>
              <w:top w:val="single" w:sz="4" w:space="0" w:color="auto"/>
              <w:left w:val="single" w:sz="4" w:space="0" w:color="auto"/>
              <w:bottom w:val="single" w:sz="4" w:space="0" w:color="auto"/>
              <w:right w:val="single" w:sz="4" w:space="0" w:color="auto"/>
            </w:tcBorders>
          </w:tcPr>
          <w:p w14:paraId="3B5E367D" w14:textId="77777777" w:rsidR="00E8557D" w:rsidRPr="0054125F" w:rsidRDefault="00E8557D" w:rsidP="0054125F">
            <w:pPr>
              <w:pStyle w:val="Default"/>
              <w:rPr>
                <w:b/>
                <w:bCs/>
                <w:sz w:val="22"/>
                <w:szCs w:val="22"/>
              </w:rPr>
            </w:pPr>
          </w:p>
        </w:tc>
        <w:tc>
          <w:tcPr>
            <w:tcW w:w="5954" w:type="dxa"/>
            <w:tcBorders>
              <w:top w:val="none" w:sz="6" w:space="0" w:color="auto"/>
              <w:left w:val="single" w:sz="4" w:space="0" w:color="auto"/>
              <w:bottom w:val="none" w:sz="6" w:space="0" w:color="auto"/>
              <w:right w:val="none" w:sz="6" w:space="0" w:color="auto"/>
            </w:tcBorders>
          </w:tcPr>
          <w:p w14:paraId="7648AB4D" w14:textId="10878DF9" w:rsidR="00E8557D" w:rsidRPr="0054125F" w:rsidRDefault="00E8557D" w:rsidP="0054125F">
            <w:pPr>
              <w:pStyle w:val="Default"/>
              <w:rPr>
                <w:b/>
                <w:bCs/>
                <w:sz w:val="22"/>
                <w:szCs w:val="22"/>
              </w:rPr>
            </w:pPr>
          </w:p>
        </w:tc>
      </w:tr>
      <w:tr w:rsidR="00E8557D" w:rsidRPr="0054125F" w14:paraId="4DDB67F3" w14:textId="5CE0A966" w:rsidTr="00E8557D">
        <w:trPr>
          <w:trHeight w:val="110"/>
        </w:trPr>
        <w:tc>
          <w:tcPr>
            <w:tcW w:w="3543" w:type="dxa"/>
            <w:tcBorders>
              <w:top w:val="single" w:sz="4" w:space="0" w:color="auto"/>
              <w:left w:val="single" w:sz="4" w:space="0" w:color="auto"/>
              <w:bottom w:val="single" w:sz="4" w:space="0" w:color="auto"/>
              <w:right w:val="single" w:sz="4" w:space="0" w:color="auto"/>
            </w:tcBorders>
          </w:tcPr>
          <w:p w14:paraId="56FD48B7" w14:textId="66EF6EE2" w:rsidR="00E8557D" w:rsidRPr="0054125F" w:rsidRDefault="00E8557D" w:rsidP="00AF0F3A">
            <w:pPr>
              <w:pStyle w:val="Default"/>
              <w:jc w:val="center"/>
              <w:rPr>
                <w:b/>
                <w:bCs/>
                <w:sz w:val="20"/>
                <w:szCs w:val="20"/>
              </w:rPr>
            </w:pPr>
            <w:r w:rsidRPr="0054125F">
              <w:rPr>
                <w:b/>
                <w:bCs/>
                <w:sz w:val="20"/>
                <w:szCs w:val="20"/>
              </w:rPr>
              <w:t>Codice fiscale</w:t>
            </w:r>
          </w:p>
        </w:tc>
        <w:tc>
          <w:tcPr>
            <w:tcW w:w="5954" w:type="dxa"/>
            <w:tcBorders>
              <w:top w:val="single" w:sz="4" w:space="0" w:color="auto"/>
              <w:left w:val="single" w:sz="4" w:space="0" w:color="auto"/>
              <w:bottom w:val="single" w:sz="4" w:space="0" w:color="auto"/>
              <w:right w:val="single" w:sz="4" w:space="0" w:color="auto"/>
            </w:tcBorders>
          </w:tcPr>
          <w:p w14:paraId="461FDD16" w14:textId="77777777" w:rsidR="00E8557D" w:rsidRPr="0054125F" w:rsidRDefault="00E8557D" w:rsidP="0054125F">
            <w:pPr>
              <w:pStyle w:val="Default"/>
              <w:rPr>
                <w:b/>
                <w:bCs/>
                <w:sz w:val="22"/>
                <w:szCs w:val="22"/>
              </w:rPr>
            </w:pPr>
          </w:p>
        </w:tc>
        <w:tc>
          <w:tcPr>
            <w:tcW w:w="5954" w:type="dxa"/>
            <w:tcBorders>
              <w:top w:val="none" w:sz="6" w:space="0" w:color="auto"/>
              <w:left w:val="single" w:sz="4" w:space="0" w:color="auto"/>
              <w:bottom w:val="none" w:sz="6" w:space="0" w:color="auto"/>
              <w:right w:val="none" w:sz="6" w:space="0" w:color="auto"/>
            </w:tcBorders>
          </w:tcPr>
          <w:p w14:paraId="31CF94C8" w14:textId="6FF932D4" w:rsidR="00E8557D" w:rsidRPr="0054125F" w:rsidRDefault="00E8557D" w:rsidP="0054125F">
            <w:pPr>
              <w:pStyle w:val="Default"/>
              <w:rPr>
                <w:b/>
                <w:bCs/>
                <w:sz w:val="22"/>
                <w:szCs w:val="22"/>
              </w:rPr>
            </w:pPr>
          </w:p>
        </w:tc>
      </w:tr>
      <w:tr w:rsidR="00E8557D" w:rsidRPr="0054125F" w14:paraId="435D8C8D" w14:textId="038B97A0" w:rsidTr="00E8557D">
        <w:trPr>
          <w:trHeight w:val="110"/>
        </w:trPr>
        <w:tc>
          <w:tcPr>
            <w:tcW w:w="3543" w:type="dxa"/>
            <w:tcBorders>
              <w:top w:val="single" w:sz="4" w:space="0" w:color="auto"/>
              <w:left w:val="single" w:sz="4" w:space="0" w:color="auto"/>
              <w:bottom w:val="single" w:sz="4" w:space="0" w:color="auto"/>
              <w:right w:val="single" w:sz="4" w:space="0" w:color="auto"/>
            </w:tcBorders>
          </w:tcPr>
          <w:p w14:paraId="752FBC73" w14:textId="0A7DC027" w:rsidR="00E8557D" w:rsidRPr="0054125F" w:rsidRDefault="00E8557D" w:rsidP="00AF0F3A">
            <w:pPr>
              <w:pStyle w:val="Default"/>
              <w:jc w:val="center"/>
              <w:rPr>
                <w:b/>
                <w:bCs/>
                <w:sz w:val="20"/>
                <w:szCs w:val="20"/>
              </w:rPr>
            </w:pPr>
            <w:r w:rsidRPr="0054125F">
              <w:rPr>
                <w:b/>
                <w:bCs/>
                <w:sz w:val="20"/>
                <w:szCs w:val="20"/>
              </w:rPr>
              <w:t>Partita IVA</w:t>
            </w:r>
          </w:p>
        </w:tc>
        <w:tc>
          <w:tcPr>
            <w:tcW w:w="5954" w:type="dxa"/>
            <w:tcBorders>
              <w:top w:val="single" w:sz="4" w:space="0" w:color="auto"/>
              <w:left w:val="single" w:sz="4" w:space="0" w:color="auto"/>
              <w:bottom w:val="single" w:sz="4" w:space="0" w:color="auto"/>
              <w:right w:val="single" w:sz="4" w:space="0" w:color="auto"/>
            </w:tcBorders>
          </w:tcPr>
          <w:p w14:paraId="3BE6DC53" w14:textId="77777777" w:rsidR="00E8557D" w:rsidRPr="0054125F" w:rsidRDefault="00E8557D" w:rsidP="0054125F">
            <w:pPr>
              <w:pStyle w:val="Default"/>
              <w:rPr>
                <w:b/>
                <w:bCs/>
                <w:sz w:val="22"/>
                <w:szCs w:val="22"/>
              </w:rPr>
            </w:pPr>
          </w:p>
        </w:tc>
        <w:tc>
          <w:tcPr>
            <w:tcW w:w="5954" w:type="dxa"/>
            <w:tcBorders>
              <w:top w:val="none" w:sz="6" w:space="0" w:color="auto"/>
              <w:left w:val="single" w:sz="4" w:space="0" w:color="auto"/>
              <w:bottom w:val="none" w:sz="6" w:space="0" w:color="auto"/>
              <w:right w:val="none" w:sz="6" w:space="0" w:color="auto"/>
            </w:tcBorders>
          </w:tcPr>
          <w:p w14:paraId="1D4475DF" w14:textId="42FB4084" w:rsidR="00E8557D" w:rsidRPr="0054125F" w:rsidRDefault="00E8557D" w:rsidP="0054125F">
            <w:pPr>
              <w:pStyle w:val="Default"/>
              <w:rPr>
                <w:b/>
                <w:bCs/>
                <w:sz w:val="22"/>
                <w:szCs w:val="22"/>
              </w:rPr>
            </w:pPr>
          </w:p>
        </w:tc>
      </w:tr>
      <w:tr w:rsidR="00E8557D" w:rsidRPr="0054125F" w14:paraId="69B4DB47" w14:textId="666AADF2" w:rsidTr="00E8557D">
        <w:trPr>
          <w:trHeight w:val="110"/>
        </w:trPr>
        <w:tc>
          <w:tcPr>
            <w:tcW w:w="3543" w:type="dxa"/>
            <w:tcBorders>
              <w:top w:val="single" w:sz="4" w:space="0" w:color="auto"/>
              <w:left w:val="single" w:sz="4" w:space="0" w:color="auto"/>
              <w:bottom w:val="single" w:sz="4" w:space="0" w:color="auto"/>
              <w:right w:val="single" w:sz="4" w:space="0" w:color="auto"/>
            </w:tcBorders>
          </w:tcPr>
          <w:p w14:paraId="76E5D1F7" w14:textId="154148CD" w:rsidR="00E8557D" w:rsidRPr="0054125F" w:rsidRDefault="00E8557D" w:rsidP="00AF0F3A">
            <w:pPr>
              <w:pStyle w:val="Default"/>
              <w:jc w:val="center"/>
              <w:rPr>
                <w:b/>
                <w:bCs/>
                <w:sz w:val="20"/>
                <w:szCs w:val="20"/>
              </w:rPr>
            </w:pPr>
            <w:r w:rsidRPr="0054125F">
              <w:rPr>
                <w:b/>
                <w:bCs/>
                <w:sz w:val="20"/>
                <w:szCs w:val="20"/>
              </w:rPr>
              <w:t>Posta elettronica</w:t>
            </w:r>
          </w:p>
        </w:tc>
        <w:tc>
          <w:tcPr>
            <w:tcW w:w="5954" w:type="dxa"/>
            <w:tcBorders>
              <w:top w:val="single" w:sz="4" w:space="0" w:color="auto"/>
              <w:left w:val="single" w:sz="4" w:space="0" w:color="auto"/>
              <w:bottom w:val="single" w:sz="4" w:space="0" w:color="auto"/>
              <w:right w:val="single" w:sz="4" w:space="0" w:color="auto"/>
            </w:tcBorders>
          </w:tcPr>
          <w:p w14:paraId="2FADE87E" w14:textId="77777777" w:rsidR="00E8557D" w:rsidRPr="0054125F" w:rsidRDefault="00E8557D" w:rsidP="0054125F">
            <w:pPr>
              <w:pStyle w:val="Default"/>
              <w:rPr>
                <w:b/>
                <w:bCs/>
                <w:sz w:val="22"/>
                <w:szCs w:val="22"/>
              </w:rPr>
            </w:pPr>
          </w:p>
        </w:tc>
        <w:tc>
          <w:tcPr>
            <w:tcW w:w="5954" w:type="dxa"/>
            <w:tcBorders>
              <w:top w:val="none" w:sz="6" w:space="0" w:color="auto"/>
              <w:left w:val="single" w:sz="4" w:space="0" w:color="auto"/>
              <w:bottom w:val="none" w:sz="6" w:space="0" w:color="auto"/>
              <w:right w:val="none" w:sz="6" w:space="0" w:color="auto"/>
            </w:tcBorders>
          </w:tcPr>
          <w:p w14:paraId="25A01720" w14:textId="0FA45DC4" w:rsidR="00E8557D" w:rsidRPr="0054125F" w:rsidRDefault="00E8557D" w:rsidP="0054125F">
            <w:pPr>
              <w:pStyle w:val="Default"/>
              <w:rPr>
                <w:b/>
                <w:bCs/>
                <w:sz w:val="22"/>
                <w:szCs w:val="22"/>
              </w:rPr>
            </w:pPr>
          </w:p>
        </w:tc>
      </w:tr>
      <w:tr w:rsidR="00E8557D" w:rsidRPr="0054125F" w14:paraId="5A9F60DD" w14:textId="09A3E3EC" w:rsidTr="00E8557D">
        <w:trPr>
          <w:trHeight w:val="210"/>
        </w:trPr>
        <w:tc>
          <w:tcPr>
            <w:tcW w:w="3543" w:type="dxa"/>
            <w:tcBorders>
              <w:top w:val="single" w:sz="4" w:space="0" w:color="auto"/>
              <w:left w:val="single" w:sz="4" w:space="0" w:color="auto"/>
              <w:bottom w:val="single" w:sz="4" w:space="0" w:color="auto"/>
              <w:right w:val="single" w:sz="4" w:space="0" w:color="auto"/>
            </w:tcBorders>
          </w:tcPr>
          <w:p w14:paraId="5A4D1805" w14:textId="04928F88" w:rsidR="00E8557D" w:rsidRPr="0054125F" w:rsidRDefault="00E8557D" w:rsidP="00AF0F3A">
            <w:pPr>
              <w:pStyle w:val="Default"/>
              <w:jc w:val="center"/>
              <w:rPr>
                <w:b/>
                <w:bCs/>
                <w:sz w:val="20"/>
                <w:szCs w:val="20"/>
              </w:rPr>
            </w:pPr>
            <w:r w:rsidRPr="0054125F">
              <w:rPr>
                <w:b/>
                <w:bCs/>
                <w:sz w:val="20"/>
                <w:szCs w:val="20"/>
              </w:rPr>
              <w:t>PEC</w:t>
            </w:r>
          </w:p>
        </w:tc>
        <w:tc>
          <w:tcPr>
            <w:tcW w:w="5954" w:type="dxa"/>
            <w:tcBorders>
              <w:top w:val="single" w:sz="4" w:space="0" w:color="auto"/>
              <w:left w:val="single" w:sz="4" w:space="0" w:color="auto"/>
              <w:bottom w:val="single" w:sz="4" w:space="0" w:color="auto"/>
              <w:right w:val="single" w:sz="4" w:space="0" w:color="auto"/>
            </w:tcBorders>
          </w:tcPr>
          <w:p w14:paraId="23590DCA" w14:textId="77777777" w:rsidR="00E8557D" w:rsidRPr="0054125F" w:rsidRDefault="00E8557D" w:rsidP="0054125F">
            <w:pPr>
              <w:pStyle w:val="Default"/>
              <w:rPr>
                <w:b/>
                <w:bCs/>
                <w:sz w:val="22"/>
                <w:szCs w:val="22"/>
              </w:rPr>
            </w:pPr>
          </w:p>
        </w:tc>
        <w:tc>
          <w:tcPr>
            <w:tcW w:w="5954" w:type="dxa"/>
            <w:tcBorders>
              <w:top w:val="none" w:sz="6" w:space="0" w:color="auto"/>
              <w:left w:val="single" w:sz="4" w:space="0" w:color="auto"/>
              <w:bottom w:val="none" w:sz="6" w:space="0" w:color="auto"/>
              <w:right w:val="none" w:sz="6" w:space="0" w:color="auto"/>
            </w:tcBorders>
          </w:tcPr>
          <w:p w14:paraId="6F6B782C" w14:textId="74A970CB" w:rsidR="00E8557D" w:rsidRPr="0054125F" w:rsidRDefault="00E8557D" w:rsidP="0054125F">
            <w:pPr>
              <w:pStyle w:val="Default"/>
              <w:rPr>
                <w:b/>
                <w:bCs/>
                <w:sz w:val="22"/>
                <w:szCs w:val="22"/>
              </w:rPr>
            </w:pPr>
          </w:p>
        </w:tc>
      </w:tr>
      <w:tr w:rsidR="00E8557D" w:rsidRPr="0054125F" w14:paraId="4262A996" w14:textId="08EE2CF8" w:rsidTr="00E8557D">
        <w:trPr>
          <w:trHeight w:val="1239"/>
        </w:trPr>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5DAC52AA" w14:textId="77777777" w:rsidR="00E8557D" w:rsidRPr="00787694" w:rsidRDefault="00E8557D" w:rsidP="00501A6A">
            <w:pPr>
              <w:pStyle w:val="Default"/>
              <w:ind w:left="27"/>
              <w:jc w:val="center"/>
              <w:rPr>
                <w:b/>
                <w:bCs/>
                <w:sz w:val="20"/>
                <w:szCs w:val="20"/>
              </w:rPr>
            </w:pPr>
            <w:r w:rsidRPr="0054125F">
              <w:rPr>
                <w:b/>
                <w:bCs/>
                <w:sz w:val="20"/>
                <w:szCs w:val="20"/>
              </w:rPr>
              <w:t>Nome e Cognome Referente di progetto</w:t>
            </w:r>
          </w:p>
          <w:p w14:paraId="2F53F174" w14:textId="59C9EA19" w:rsidR="00E8557D" w:rsidRPr="0054125F" w:rsidRDefault="00E8557D" w:rsidP="00501A6A">
            <w:pPr>
              <w:pStyle w:val="Default"/>
              <w:ind w:left="27"/>
              <w:jc w:val="both"/>
              <w:rPr>
                <w:sz w:val="20"/>
                <w:szCs w:val="20"/>
              </w:rPr>
            </w:pPr>
            <w:r w:rsidRPr="00787694">
              <w:rPr>
                <w:sz w:val="20"/>
                <w:szCs w:val="20"/>
              </w:rPr>
              <w:t xml:space="preserve">(che sarà autorizzato </w:t>
            </w:r>
            <w:r>
              <w:rPr>
                <w:sz w:val="20"/>
                <w:szCs w:val="20"/>
              </w:rPr>
              <w:t xml:space="preserve">dalla Regione </w:t>
            </w:r>
            <w:r w:rsidRPr="0054125F">
              <w:rPr>
                <w:sz w:val="20"/>
                <w:szCs w:val="20"/>
              </w:rPr>
              <w:t>al caricamento dei dati di attuazione, monitoraggio e</w:t>
            </w:r>
            <w:r>
              <w:rPr>
                <w:sz w:val="20"/>
                <w:szCs w:val="20"/>
              </w:rPr>
              <w:t xml:space="preserve"> </w:t>
            </w:r>
            <w:r w:rsidRPr="0054125F">
              <w:rPr>
                <w:sz w:val="20"/>
                <w:szCs w:val="20"/>
              </w:rPr>
              <w:t>di rendicontazion</w:t>
            </w:r>
            <w:r>
              <w:rPr>
                <w:sz w:val="20"/>
                <w:szCs w:val="20"/>
              </w:rPr>
              <w:t>e)</w:t>
            </w:r>
          </w:p>
        </w:tc>
        <w:tc>
          <w:tcPr>
            <w:tcW w:w="5954" w:type="dxa"/>
            <w:tcBorders>
              <w:top w:val="single" w:sz="4" w:space="0" w:color="auto"/>
              <w:left w:val="single" w:sz="4" w:space="0" w:color="auto"/>
              <w:bottom w:val="single" w:sz="4" w:space="0" w:color="auto"/>
              <w:right w:val="single" w:sz="4" w:space="0" w:color="auto"/>
            </w:tcBorders>
          </w:tcPr>
          <w:p w14:paraId="380C84C0" w14:textId="77777777" w:rsidR="00E8557D" w:rsidRPr="0054125F" w:rsidRDefault="00E8557D" w:rsidP="0054125F">
            <w:pPr>
              <w:pStyle w:val="Default"/>
              <w:rPr>
                <w:b/>
                <w:bCs/>
                <w:sz w:val="22"/>
                <w:szCs w:val="22"/>
              </w:rPr>
            </w:pPr>
          </w:p>
        </w:tc>
        <w:tc>
          <w:tcPr>
            <w:tcW w:w="5954" w:type="dxa"/>
            <w:tcBorders>
              <w:top w:val="none" w:sz="6" w:space="0" w:color="auto"/>
              <w:left w:val="single" w:sz="4" w:space="0" w:color="auto"/>
              <w:bottom w:val="none" w:sz="6" w:space="0" w:color="auto"/>
              <w:right w:val="none" w:sz="6" w:space="0" w:color="auto"/>
            </w:tcBorders>
          </w:tcPr>
          <w:p w14:paraId="343FD8AC" w14:textId="7F3F3CCD" w:rsidR="00E8557D" w:rsidRPr="0054125F" w:rsidRDefault="00E8557D" w:rsidP="0054125F">
            <w:pPr>
              <w:pStyle w:val="Default"/>
              <w:rPr>
                <w:b/>
                <w:bCs/>
                <w:sz w:val="22"/>
                <w:szCs w:val="22"/>
              </w:rPr>
            </w:pPr>
          </w:p>
        </w:tc>
      </w:tr>
      <w:tr w:rsidR="00E8557D" w:rsidRPr="0054125F" w14:paraId="40CB58C3" w14:textId="10680944" w:rsidTr="00E8557D">
        <w:trPr>
          <w:trHeight w:val="110"/>
        </w:trPr>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5E10AD0B" w14:textId="05990A95" w:rsidR="00E8557D" w:rsidRPr="0054125F" w:rsidRDefault="00E8557D" w:rsidP="00501A6A">
            <w:pPr>
              <w:pStyle w:val="Default"/>
              <w:ind w:left="27"/>
              <w:jc w:val="center"/>
              <w:rPr>
                <w:b/>
                <w:bCs/>
                <w:sz w:val="20"/>
                <w:szCs w:val="20"/>
              </w:rPr>
            </w:pPr>
            <w:r w:rsidRPr="0054125F">
              <w:rPr>
                <w:b/>
                <w:bCs/>
                <w:sz w:val="20"/>
                <w:szCs w:val="20"/>
              </w:rPr>
              <w:t>Codice fiscale</w:t>
            </w:r>
          </w:p>
        </w:tc>
        <w:tc>
          <w:tcPr>
            <w:tcW w:w="5954" w:type="dxa"/>
            <w:tcBorders>
              <w:top w:val="single" w:sz="4" w:space="0" w:color="auto"/>
              <w:left w:val="single" w:sz="4" w:space="0" w:color="auto"/>
              <w:bottom w:val="single" w:sz="4" w:space="0" w:color="auto"/>
              <w:right w:val="single" w:sz="4" w:space="0" w:color="auto"/>
            </w:tcBorders>
          </w:tcPr>
          <w:p w14:paraId="16AF124F" w14:textId="77777777" w:rsidR="00E8557D" w:rsidRPr="0054125F" w:rsidRDefault="00E8557D" w:rsidP="0054125F">
            <w:pPr>
              <w:pStyle w:val="Default"/>
              <w:rPr>
                <w:b/>
                <w:bCs/>
                <w:sz w:val="22"/>
                <w:szCs w:val="22"/>
              </w:rPr>
            </w:pPr>
          </w:p>
        </w:tc>
        <w:tc>
          <w:tcPr>
            <w:tcW w:w="5954" w:type="dxa"/>
            <w:tcBorders>
              <w:top w:val="none" w:sz="6" w:space="0" w:color="auto"/>
              <w:left w:val="single" w:sz="4" w:space="0" w:color="auto"/>
              <w:bottom w:val="none" w:sz="6" w:space="0" w:color="auto"/>
              <w:right w:val="none" w:sz="6" w:space="0" w:color="auto"/>
            </w:tcBorders>
          </w:tcPr>
          <w:p w14:paraId="023833D3" w14:textId="2FF64B2F" w:rsidR="00E8557D" w:rsidRPr="0054125F" w:rsidRDefault="00E8557D" w:rsidP="0054125F">
            <w:pPr>
              <w:pStyle w:val="Default"/>
              <w:rPr>
                <w:b/>
                <w:bCs/>
                <w:sz w:val="22"/>
                <w:szCs w:val="22"/>
              </w:rPr>
            </w:pPr>
          </w:p>
        </w:tc>
      </w:tr>
      <w:tr w:rsidR="00E8557D" w:rsidRPr="0054125F" w14:paraId="5D76E101" w14:textId="4128C905" w:rsidTr="00E8557D">
        <w:trPr>
          <w:trHeight w:val="110"/>
        </w:trPr>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FB8B" w14:textId="5B37B61E" w:rsidR="00E8557D" w:rsidRPr="0054125F" w:rsidRDefault="00E8557D" w:rsidP="00501A6A">
            <w:pPr>
              <w:pStyle w:val="Default"/>
              <w:ind w:left="27"/>
              <w:jc w:val="center"/>
              <w:rPr>
                <w:b/>
                <w:bCs/>
                <w:sz w:val="20"/>
                <w:szCs w:val="20"/>
              </w:rPr>
            </w:pPr>
            <w:r w:rsidRPr="0054125F">
              <w:rPr>
                <w:b/>
                <w:bCs/>
                <w:sz w:val="20"/>
                <w:szCs w:val="20"/>
              </w:rPr>
              <w:t>Luogo e data di nascita</w:t>
            </w:r>
          </w:p>
        </w:tc>
        <w:tc>
          <w:tcPr>
            <w:tcW w:w="5954" w:type="dxa"/>
            <w:tcBorders>
              <w:top w:val="single" w:sz="4" w:space="0" w:color="auto"/>
              <w:left w:val="single" w:sz="4" w:space="0" w:color="auto"/>
              <w:bottom w:val="single" w:sz="4" w:space="0" w:color="auto"/>
              <w:right w:val="single" w:sz="4" w:space="0" w:color="auto"/>
            </w:tcBorders>
          </w:tcPr>
          <w:p w14:paraId="695E1305" w14:textId="77777777" w:rsidR="00E8557D" w:rsidRPr="0054125F" w:rsidRDefault="00E8557D" w:rsidP="0054125F">
            <w:pPr>
              <w:pStyle w:val="Default"/>
              <w:rPr>
                <w:b/>
                <w:bCs/>
                <w:sz w:val="22"/>
                <w:szCs w:val="22"/>
              </w:rPr>
            </w:pPr>
          </w:p>
        </w:tc>
        <w:tc>
          <w:tcPr>
            <w:tcW w:w="5954" w:type="dxa"/>
            <w:tcBorders>
              <w:top w:val="none" w:sz="6" w:space="0" w:color="auto"/>
              <w:left w:val="single" w:sz="4" w:space="0" w:color="auto"/>
              <w:bottom w:val="none" w:sz="6" w:space="0" w:color="auto"/>
              <w:right w:val="none" w:sz="6" w:space="0" w:color="auto"/>
            </w:tcBorders>
          </w:tcPr>
          <w:p w14:paraId="54B49477" w14:textId="26781F86" w:rsidR="00E8557D" w:rsidRPr="0054125F" w:rsidRDefault="00E8557D" w:rsidP="0054125F">
            <w:pPr>
              <w:pStyle w:val="Default"/>
              <w:rPr>
                <w:b/>
                <w:bCs/>
                <w:sz w:val="22"/>
                <w:szCs w:val="22"/>
              </w:rPr>
            </w:pPr>
          </w:p>
        </w:tc>
      </w:tr>
      <w:tr w:rsidR="00E8557D" w:rsidRPr="0054125F" w14:paraId="6635180A" w14:textId="2EB08D4C" w:rsidTr="00E8557D">
        <w:trPr>
          <w:trHeight w:val="110"/>
        </w:trPr>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34A2D794" w14:textId="03527B63" w:rsidR="00E8557D" w:rsidRPr="0054125F" w:rsidRDefault="00E8557D" w:rsidP="00501A6A">
            <w:pPr>
              <w:pStyle w:val="Default"/>
              <w:ind w:left="27"/>
              <w:jc w:val="center"/>
              <w:rPr>
                <w:b/>
                <w:bCs/>
                <w:sz w:val="20"/>
                <w:szCs w:val="20"/>
              </w:rPr>
            </w:pPr>
            <w:r w:rsidRPr="0054125F">
              <w:rPr>
                <w:b/>
                <w:bCs/>
                <w:sz w:val="20"/>
                <w:szCs w:val="20"/>
              </w:rPr>
              <w:t>Qualifica</w:t>
            </w:r>
          </w:p>
        </w:tc>
        <w:tc>
          <w:tcPr>
            <w:tcW w:w="5954" w:type="dxa"/>
            <w:tcBorders>
              <w:top w:val="single" w:sz="4" w:space="0" w:color="auto"/>
              <w:left w:val="single" w:sz="4" w:space="0" w:color="auto"/>
              <w:bottom w:val="single" w:sz="4" w:space="0" w:color="auto"/>
              <w:right w:val="single" w:sz="4" w:space="0" w:color="auto"/>
            </w:tcBorders>
          </w:tcPr>
          <w:p w14:paraId="6D90D819" w14:textId="77777777" w:rsidR="00E8557D" w:rsidRPr="0054125F" w:rsidRDefault="00E8557D" w:rsidP="0054125F">
            <w:pPr>
              <w:pStyle w:val="Default"/>
              <w:rPr>
                <w:b/>
                <w:bCs/>
                <w:sz w:val="22"/>
                <w:szCs w:val="22"/>
              </w:rPr>
            </w:pPr>
          </w:p>
        </w:tc>
        <w:tc>
          <w:tcPr>
            <w:tcW w:w="5954" w:type="dxa"/>
            <w:tcBorders>
              <w:top w:val="none" w:sz="6" w:space="0" w:color="auto"/>
              <w:left w:val="single" w:sz="4" w:space="0" w:color="auto"/>
              <w:bottom w:val="none" w:sz="6" w:space="0" w:color="auto"/>
              <w:right w:val="none" w:sz="6" w:space="0" w:color="auto"/>
            </w:tcBorders>
          </w:tcPr>
          <w:p w14:paraId="46295DF2" w14:textId="49FF98AC" w:rsidR="00E8557D" w:rsidRPr="0054125F" w:rsidRDefault="00E8557D" w:rsidP="0054125F">
            <w:pPr>
              <w:pStyle w:val="Default"/>
              <w:rPr>
                <w:b/>
                <w:bCs/>
                <w:sz w:val="22"/>
                <w:szCs w:val="22"/>
              </w:rPr>
            </w:pPr>
          </w:p>
        </w:tc>
      </w:tr>
      <w:tr w:rsidR="00E8557D" w:rsidRPr="0054125F" w14:paraId="6BF5D4FD" w14:textId="3C05F5BD" w:rsidTr="00E8557D">
        <w:trPr>
          <w:trHeight w:val="110"/>
        </w:trPr>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1DE81838" w14:textId="0E543A51" w:rsidR="00E8557D" w:rsidRPr="0054125F" w:rsidRDefault="00E8557D" w:rsidP="00501A6A">
            <w:pPr>
              <w:pStyle w:val="Default"/>
              <w:ind w:left="27"/>
              <w:jc w:val="center"/>
              <w:rPr>
                <w:b/>
                <w:bCs/>
                <w:sz w:val="20"/>
                <w:szCs w:val="20"/>
              </w:rPr>
            </w:pPr>
            <w:r w:rsidRPr="0054125F">
              <w:rPr>
                <w:b/>
                <w:bCs/>
                <w:sz w:val="20"/>
                <w:szCs w:val="20"/>
              </w:rPr>
              <w:t>Telefono</w:t>
            </w:r>
          </w:p>
        </w:tc>
        <w:tc>
          <w:tcPr>
            <w:tcW w:w="5954" w:type="dxa"/>
            <w:tcBorders>
              <w:top w:val="single" w:sz="4" w:space="0" w:color="auto"/>
              <w:left w:val="single" w:sz="4" w:space="0" w:color="auto"/>
              <w:bottom w:val="single" w:sz="4" w:space="0" w:color="auto"/>
              <w:right w:val="single" w:sz="4" w:space="0" w:color="auto"/>
            </w:tcBorders>
          </w:tcPr>
          <w:p w14:paraId="30E2333F" w14:textId="77777777" w:rsidR="00E8557D" w:rsidRPr="0054125F" w:rsidRDefault="00E8557D" w:rsidP="0054125F">
            <w:pPr>
              <w:pStyle w:val="Default"/>
              <w:rPr>
                <w:b/>
                <w:bCs/>
                <w:sz w:val="22"/>
                <w:szCs w:val="22"/>
              </w:rPr>
            </w:pPr>
          </w:p>
        </w:tc>
        <w:tc>
          <w:tcPr>
            <w:tcW w:w="5954" w:type="dxa"/>
            <w:tcBorders>
              <w:top w:val="none" w:sz="6" w:space="0" w:color="auto"/>
              <w:left w:val="single" w:sz="4" w:space="0" w:color="auto"/>
              <w:bottom w:val="none" w:sz="6" w:space="0" w:color="auto"/>
              <w:right w:val="none" w:sz="6" w:space="0" w:color="auto"/>
            </w:tcBorders>
          </w:tcPr>
          <w:p w14:paraId="4BB131EB" w14:textId="49893C7C" w:rsidR="00E8557D" w:rsidRPr="0054125F" w:rsidRDefault="00E8557D" w:rsidP="0054125F">
            <w:pPr>
              <w:pStyle w:val="Default"/>
              <w:rPr>
                <w:b/>
                <w:bCs/>
                <w:sz w:val="22"/>
                <w:szCs w:val="22"/>
              </w:rPr>
            </w:pPr>
          </w:p>
        </w:tc>
      </w:tr>
      <w:tr w:rsidR="00E8557D" w:rsidRPr="0054125F" w14:paraId="74EB4D49" w14:textId="67D4F18A" w:rsidTr="00E8557D">
        <w:trPr>
          <w:trHeight w:val="110"/>
        </w:trPr>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F8D409" w14:textId="504DF57E" w:rsidR="00E8557D" w:rsidRPr="0054125F" w:rsidRDefault="00E8557D" w:rsidP="00501A6A">
            <w:pPr>
              <w:pStyle w:val="Default"/>
              <w:ind w:left="27"/>
              <w:jc w:val="center"/>
              <w:rPr>
                <w:b/>
                <w:bCs/>
                <w:sz w:val="20"/>
                <w:szCs w:val="20"/>
              </w:rPr>
            </w:pPr>
            <w:r w:rsidRPr="0054125F">
              <w:rPr>
                <w:b/>
                <w:bCs/>
                <w:sz w:val="20"/>
                <w:szCs w:val="20"/>
              </w:rPr>
              <w:t>Posta elettronica</w:t>
            </w:r>
          </w:p>
        </w:tc>
        <w:tc>
          <w:tcPr>
            <w:tcW w:w="5954" w:type="dxa"/>
            <w:tcBorders>
              <w:top w:val="single" w:sz="4" w:space="0" w:color="auto"/>
              <w:left w:val="single" w:sz="4" w:space="0" w:color="auto"/>
              <w:bottom w:val="single" w:sz="4" w:space="0" w:color="auto"/>
              <w:right w:val="single" w:sz="4" w:space="0" w:color="auto"/>
            </w:tcBorders>
          </w:tcPr>
          <w:p w14:paraId="0084C742" w14:textId="77777777" w:rsidR="00E8557D" w:rsidRPr="0054125F" w:rsidRDefault="00E8557D" w:rsidP="0054125F">
            <w:pPr>
              <w:pStyle w:val="Default"/>
              <w:rPr>
                <w:b/>
                <w:bCs/>
                <w:sz w:val="22"/>
                <w:szCs w:val="22"/>
              </w:rPr>
            </w:pPr>
          </w:p>
        </w:tc>
        <w:tc>
          <w:tcPr>
            <w:tcW w:w="5954" w:type="dxa"/>
            <w:tcBorders>
              <w:top w:val="none" w:sz="6" w:space="0" w:color="auto"/>
              <w:left w:val="single" w:sz="4" w:space="0" w:color="auto"/>
              <w:bottom w:val="none" w:sz="6" w:space="0" w:color="auto"/>
              <w:right w:val="none" w:sz="6" w:space="0" w:color="auto"/>
            </w:tcBorders>
          </w:tcPr>
          <w:p w14:paraId="6F432DEC" w14:textId="654AC56D" w:rsidR="00E8557D" w:rsidRPr="0054125F" w:rsidRDefault="00E8557D" w:rsidP="0054125F">
            <w:pPr>
              <w:pStyle w:val="Default"/>
              <w:rPr>
                <w:b/>
                <w:bCs/>
                <w:sz w:val="22"/>
                <w:szCs w:val="22"/>
              </w:rPr>
            </w:pPr>
          </w:p>
        </w:tc>
      </w:tr>
    </w:tbl>
    <w:p w14:paraId="2317C7D3" w14:textId="77777777" w:rsidR="00990870" w:rsidRPr="00FF46D5" w:rsidRDefault="00990870">
      <w:pPr>
        <w:rPr>
          <w:sz w:val="24"/>
          <w:szCs w:val="24"/>
        </w:rPr>
      </w:pPr>
    </w:p>
    <w:p w14:paraId="35759109" w14:textId="4A15E6CB" w:rsidR="00A50D50" w:rsidRPr="00FF46D5" w:rsidRDefault="00990870" w:rsidP="00FF46D5">
      <w:pPr>
        <w:jc w:val="both"/>
        <w:rPr>
          <w:rFonts w:ascii="Calibri" w:hAnsi="Calibri" w:cs="Calibri"/>
        </w:rPr>
      </w:pPr>
      <w:r w:rsidRPr="00990870">
        <w:rPr>
          <w:rFonts w:ascii="Calibri" w:hAnsi="Calibri" w:cs="Calibri"/>
          <w:b/>
          <w:bCs/>
        </w:rPr>
        <w:t>1.3 Informazioni sulla struttura di gestione del progetto</w:t>
      </w:r>
      <w:r w:rsidRPr="00990870">
        <w:rPr>
          <w:rFonts w:ascii="Calibri" w:hAnsi="Calibri" w:cs="Calibri"/>
        </w:rPr>
        <w:t xml:space="preserve">: descrivere l’organizzazione (anche in termini di numero di risorse umane) della struttura di gestione del progetto, con riferimento alla qualifica e funzione del personale per le attività di attuazione, monitoraggio e rendicontazione delle spese. Descrivere altresì le procedure e gli strumenti adottati per la rilevazione dei risultati progressivamente raggiunti dal progetto. </w:t>
      </w:r>
    </w:p>
    <w:tbl>
      <w:tblPr>
        <w:tblStyle w:val="Grigliatabella"/>
        <w:tblW w:w="0" w:type="auto"/>
        <w:tblLook w:val="04A0" w:firstRow="1" w:lastRow="0" w:firstColumn="1" w:lastColumn="0" w:noHBand="0" w:noVBand="1"/>
      </w:tblPr>
      <w:tblGrid>
        <w:gridCol w:w="9778"/>
      </w:tblGrid>
      <w:tr w:rsidR="00D74050" w14:paraId="42859969" w14:textId="77777777" w:rsidTr="00501A6A">
        <w:trPr>
          <w:trHeight w:val="1069"/>
        </w:trPr>
        <w:tc>
          <w:tcPr>
            <w:tcW w:w="9778" w:type="dxa"/>
          </w:tcPr>
          <w:p w14:paraId="7E23E7EE" w14:textId="6AF6C71B" w:rsidR="00D74050" w:rsidRDefault="00A50D50" w:rsidP="00990870">
            <w:pPr>
              <w:rPr>
                <w:sz w:val="20"/>
                <w:szCs w:val="20"/>
              </w:rPr>
            </w:pPr>
            <w:r w:rsidRPr="006118A8">
              <w:rPr>
                <w:sz w:val="18"/>
                <w:szCs w:val="18"/>
              </w:rPr>
              <w:t>(</w:t>
            </w:r>
            <w:r w:rsidRPr="006118A8">
              <w:rPr>
                <w:sz w:val="18"/>
                <w:szCs w:val="18"/>
                <w:u w:val="single"/>
              </w:rPr>
              <w:t>non più di 1.500 caratteri, spazi inclusi)</w:t>
            </w:r>
          </w:p>
        </w:tc>
      </w:tr>
    </w:tbl>
    <w:p w14:paraId="1BFF46E3" w14:textId="77777777" w:rsidR="00E7184A" w:rsidRDefault="00E7184A" w:rsidP="00A505FE">
      <w:pPr>
        <w:rPr>
          <w:b/>
          <w:bCs/>
          <w:sz w:val="20"/>
          <w:szCs w:val="20"/>
        </w:rPr>
      </w:pPr>
    </w:p>
    <w:p w14:paraId="30A1E734" w14:textId="18BAB0CA" w:rsidR="00A505FE" w:rsidRPr="00A32996" w:rsidRDefault="00A505FE" w:rsidP="00A32996">
      <w:pPr>
        <w:pStyle w:val="Paragrafoelenco"/>
        <w:numPr>
          <w:ilvl w:val="0"/>
          <w:numId w:val="13"/>
        </w:numPr>
        <w:tabs>
          <w:tab w:val="left" w:pos="360"/>
        </w:tabs>
        <w:ind w:left="284" w:hanging="284"/>
        <w:rPr>
          <w:sz w:val="20"/>
          <w:szCs w:val="20"/>
        </w:rPr>
      </w:pPr>
      <w:r w:rsidRPr="00A32996">
        <w:rPr>
          <w:b/>
          <w:bCs/>
          <w:sz w:val="20"/>
          <w:szCs w:val="20"/>
        </w:rPr>
        <w:t xml:space="preserve">DESCRIZIONE DELL’INTERVENTO </w:t>
      </w:r>
    </w:p>
    <w:p w14:paraId="1064F939" w14:textId="6C0A226A" w:rsidR="00A505FE" w:rsidRPr="00A505FE" w:rsidRDefault="00A505FE" w:rsidP="00A505FE">
      <w:pPr>
        <w:numPr>
          <w:ilvl w:val="0"/>
          <w:numId w:val="3"/>
        </w:numPr>
        <w:rPr>
          <w:rFonts w:ascii="Calibri" w:hAnsi="Calibri" w:cs="Calibri"/>
          <w:b/>
          <w:bCs/>
          <w:color w:val="000000"/>
          <w:kern w:val="0"/>
        </w:rPr>
      </w:pPr>
      <w:r w:rsidRPr="00A505FE">
        <w:rPr>
          <w:rFonts w:ascii="Calibri" w:hAnsi="Calibri" w:cs="Calibri"/>
          <w:b/>
          <w:bCs/>
          <w:color w:val="000000"/>
          <w:kern w:val="0"/>
        </w:rPr>
        <w:t xml:space="preserve">Analisi dei fabbisogni </w:t>
      </w:r>
    </w:p>
    <w:p w14:paraId="07DDD2AC" w14:textId="29204C0B" w:rsidR="00A505FE" w:rsidRPr="00A505FE" w:rsidRDefault="00A505FE" w:rsidP="00A50D50">
      <w:pPr>
        <w:jc w:val="both"/>
        <w:rPr>
          <w:rFonts w:ascii="Calibri" w:hAnsi="Calibri" w:cs="Calibri"/>
        </w:rPr>
      </w:pPr>
      <w:r w:rsidRPr="00A505FE">
        <w:rPr>
          <w:rFonts w:ascii="Calibri" w:hAnsi="Calibri" w:cs="Calibri"/>
        </w:rPr>
        <w:t xml:space="preserve">Rispetto all’obiettivo previsto dall’Avviso di rafforzamento dei servizi rivolti alle persone in condizioni di deprivazione materiale e senza dimora, descrivere brevemente i fabbisogni a cui gli interventi progettuali che si intendono attivare a valere sul PN Inclusione e lotta alla povertà 2021-2027 potranno fornire risposta. </w:t>
      </w:r>
    </w:p>
    <w:p w14:paraId="63E7D0B2" w14:textId="1C6F0EDE" w:rsidR="00A505FE" w:rsidRPr="00A32996" w:rsidRDefault="00A505FE" w:rsidP="00A32996">
      <w:pPr>
        <w:pStyle w:val="Paragrafoelenco"/>
        <w:numPr>
          <w:ilvl w:val="1"/>
          <w:numId w:val="14"/>
        </w:numPr>
        <w:rPr>
          <w:rFonts w:ascii="Calibri" w:hAnsi="Calibri" w:cs="Calibri"/>
          <w:i/>
          <w:iCs/>
          <w:sz w:val="20"/>
          <w:szCs w:val="20"/>
        </w:rPr>
      </w:pPr>
      <w:r w:rsidRPr="00A32996">
        <w:rPr>
          <w:rFonts w:ascii="Calibri" w:hAnsi="Calibri" w:cs="Calibri"/>
          <w:i/>
          <w:iCs/>
        </w:rPr>
        <w:t>Le dimensioni del fenomeno della grave emarginazione: descrivere la caratterizzazione nel territorio del fenomeno della grave marginalità sociale e dei senza dimora</w:t>
      </w:r>
      <w:r w:rsidRPr="00A32996">
        <w:rPr>
          <w:rFonts w:ascii="Calibri" w:hAnsi="Calibri" w:cs="Calibri"/>
          <w:i/>
          <w:iCs/>
          <w:sz w:val="20"/>
          <w:szCs w:val="20"/>
        </w:rPr>
        <w:t>.</w:t>
      </w:r>
    </w:p>
    <w:tbl>
      <w:tblPr>
        <w:tblStyle w:val="Grigliatabella"/>
        <w:tblW w:w="0" w:type="auto"/>
        <w:tblLook w:val="04A0" w:firstRow="1" w:lastRow="0" w:firstColumn="1" w:lastColumn="0" w:noHBand="0" w:noVBand="1"/>
      </w:tblPr>
      <w:tblGrid>
        <w:gridCol w:w="9778"/>
      </w:tblGrid>
      <w:tr w:rsidR="00A50D50" w14:paraId="02A3E85E" w14:textId="77777777" w:rsidTr="00A50D50">
        <w:trPr>
          <w:trHeight w:val="1344"/>
        </w:trPr>
        <w:tc>
          <w:tcPr>
            <w:tcW w:w="9778" w:type="dxa"/>
          </w:tcPr>
          <w:p w14:paraId="1269DF30" w14:textId="4A0BDDDF" w:rsidR="00A50D50" w:rsidRDefault="003A085A" w:rsidP="00A50D50">
            <w:pPr>
              <w:rPr>
                <w:sz w:val="20"/>
                <w:szCs w:val="20"/>
              </w:rPr>
            </w:pPr>
            <w:r w:rsidRPr="003A085A">
              <w:rPr>
                <w:sz w:val="20"/>
                <w:szCs w:val="20"/>
              </w:rPr>
              <w:t>(max. 3000 caratteri spazi esclusi)</w:t>
            </w:r>
          </w:p>
        </w:tc>
      </w:tr>
    </w:tbl>
    <w:p w14:paraId="650FC7C1" w14:textId="77777777" w:rsidR="00A50D50" w:rsidRPr="00A50D50" w:rsidRDefault="00A50D50" w:rsidP="00A50D50">
      <w:pPr>
        <w:rPr>
          <w:sz w:val="20"/>
          <w:szCs w:val="20"/>
        </w:rPr>
      </w:pPr>
    </w:p>
    <w:p w14:paraId="5D411128" w14:textId="09A62A21" w:rsidR="006118A8" w:rsidRPr="00FF46D5" w:rsidRDefault="00A32996" w:rsidP="00A32996">
      <w:pPr>
        <w:ind w:left="284"/>
        <w:jc w:val="both"/>
        <w:rPr>
          <w:rFonts w:ascii="Calibri" w:hAnsi="Calibri" w:cs="Calibri"/>
          <w:i/>
          <w:iCs/>
          <w:sz w:val="20"/>
          <w:szCs w:val="20"/>
        </w:rPr>
      </w:pPr>
      <w:r w:rsidRPr="006A4D2B">
        <w:rPr>
          <w:b/>
          <w:bCs/>
          <w:sz w:val="20"/>
          <w:szCs w:val="20"/>
        </w:rPr>
        <w:t>2.2</w:t>
      </w:r>
      <w:r>
        <w:rPr>
          <w:sz w:val="20"/>
          <w:szCs w:val="20"/>
        </w:rPr>
        <w:t xml:space="preserve"> </w:t>
      </w:r>
      <w:r w:rsidR="00A505FE" w:rsidRPr="00FF46D5">
        <w:rPr>
          <w:rFonts w:ascii="Calibri" w:hAnsi="Calibri" w:cs="Calibri"/>
          <w:i/>
          <w:iCs/>
        </w:rPr>
        <w:t xml:space="preserve">Tipologia di utenza. Sulla base del fenomeno sopradescritto, </w:t>
      </w:r>
      <w:r w:rsidR="00A505FE" w:rsidRPr="00273989">
        <w:rPr>
          <w:rFonts w:ascii="Calibri" w:hAnsi="Calibri" w:cs="Calibri"/>
          <w:b/>
          <w:bCs/>
          <w:i/>
          <w:iCs/>
        </w:rPr>
        <w:t>selezionare</w:t>
      </w:r>
      <w:r w:rsidR="00A505FE" w:rsidRPr="00FF46D5">
        <w:rPr>
          <w:rFonts w:ascii="Calibri" w:hAnsi="Calibri" w:cs="Calibri"/>
          <w:i/>
          <w:iCs/>
        </w:rPr>
        <w:t xml:space="preserve"> le specifiche sottodimensioni della</w:t>
      </w:r>
      <w:r w:rsidR="00FF46D5" w:rsidRPr="00FF46D5">
        <w:rPr>
          <w:rFonts w:ascii="Calibri" w:hAnsi="Calibri" w:cs="Calibri"/>
          <w:i/>
          <w:iCs/>
        </w:rPr>
        <w:t xml:space="preserve"> </w:t>
      </w:r>
      <w:r w:rsidR="00A505FE" w:rsidRPr="00FF46D5">
        <w:rPr>
          <w:rFonts w:ascii="Calibri" w:hAnsi="Calibri" w:cs="Calibri"/>
          <w:i/>
          <w:iCs/>
        </w:rPr>
        <w:t>classificazione ETHOS nell’ambito delle quali si colloca il target di riferimento.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536"/>
        <w:gridCol w:w="2409"/>
      </w:tblGrid>
      <w:tr w:rsidR="009A3B06" w:rsidRPr="00BF3FC5" w14:paraId="5D72F00A" w14:textId="77777777" w:rsidTr="00124592">
        <w:trPr>
          <w:trHeight w:val="767"/>
          <w:jc w:val="center"/>
        </w:trPr>
        <w:tc>
          <w:tcPr>
            <w:tcW w:w="2694" w:type="dxa"/>
            <w:vAlign w:val="center"/>
          </w:tcPr>
          <w:p w14:paraId="7F9EEB4A" w14:textId="6749B3EA" w:rsidR="009A3B06" w:rsidRPr="00BF3FC5" w:rsidRDefault="009A3B06" w:rsidP="00124592">
            <w:pPr>
              <w:pStyle w:val="Default"/>
              <w:jc w:val="center"/>
              <w:rPr>
                <w:sz w:val="20"/>
                <w:szCs w:val="20"/>
              </w:rPr>
            </w:pPr>
            <w:r w:rsidRPr="00BF3FC5">
              <w:rPr>
                <w:sz w:val="20"/>
                <w:szCs w:val="20"/>
              </w:rPr>
              <w:t>Macro-dimensioni classificazione ETHOS</w:t>
            </w:r>
          </w:p>
        </w:tc>
        <w:tc>
          <w:tcPr>
            <w:tcW w:w="4536" w:type="dxa"/>
            <w:vAlign w:val="center"/>
          </w:tcPr>
          <w:p w14:paraId="0EB56441" w14:textId="11880089" w:rsidR="009A3B06" w:rsidRPr="00BF3FC5" w:rsidRDefault="009A3B06" w:rsidP="00124592">
            <w:pPr>
              <w:pStyle w:val="Default"/>
              <w:jc w:val="center"/>
              <w:rPr>
                <w:sz w:val="20"/>
                <w:szCs w:val="20"/>
              </w:rPr>
            </w:pPr>
            <w:r w:rsidRPr="00BF3FC5">
              <w:rPr>
                <w:sz w:val="20"/>
                <w:szCs w:val="20"/>
              </w:rPr>
              <w:t>Sottodimensioni classificazione ETHOS</w:t>
            </w:r>
          </w:p>
        </w:tc>
        <w:tc>
          <w:tcPr>
            <w:tcW w:w="2409" w:type="dxa"/>
            <w:vAlign w:val="center"/>
          </w:tcPr>
          <w:p w14:paraId="5FD3DA84" w14:textId="29894A28" w:rsidR="009A3B06" w:rsidRPr="00BF3FC5" w:rsidRDefault="009A3B06" w:rsidP="00124592">
            <w:pPr>
              <w:pStyle w:val="Default"/>
              <w:jc w:val="center"/>
              <w:rPr>
                <w:sz w:val="20"/>
                <w:szCs w:val="20"/>
              </w:rPr>
            </w:pPr>
            <w:r w:rsidRPr="00273989">
              <w:rPr>
                <w:b/>
                <w:bCs/>
                <w:sz w:val="20"/>
                <w:szCs w:val="20"/>
              </w:rPr>
              <w:t>Selezionare con una “X</w:t>
            </w:r>
            <w:r w:rsidRPr="00BF3FC5">
              <w:rPr>
                <w:sz w:val="20"/>
                <w:szCs w:val="20"/>
              </w:rPr>
              <w:t>”</w:t>
            </w:r>
          </w:p>
        </w:tc>
      </w:tr>
      <w:tr w:rsidR="00CA262F" w:rsidRPr="00BF3FC5" w14:paraId="4E951302" w14:textId="77777777" w:rsidTr="00124592">
        <w:trPr>
          <w:trHeight w:val="365"/>
          <w:jc w:val="center"/>
        </w:trPr>
        <w:tc>
          <w:tcPr>
            <w:tcW w:w="2694" w:type="dxa"/>
            <w:vMerge w:val="restart"/>
            <w:vAlign w:val="center"/>
          </w:tcPr>
          <w:p w14:paraId="1D6F93AA" w14:textId="434D18F8" w:rsidR="00CA262F" w:rsidRPr="00FF46D5" w:rsidRDefault="00CA262F" w:rsidP="001E300C">
            <w:pPr>
              <w:pStyle w:val="Default"/>
              <w:jc w:val="center"/>
              <w:rPr>
                <w:sz w:val="20"/>
                <w:szCs w:val="20"/>
              </w:rPr>
            </w:pPr>
            <w:r w:rsidRPr="00FF46D5">
              <w:rPr>
                <w:sz w:val="20"/>
                <w:szCs w:val="20"/>
              </w:rPr>
              <w:t>Senza tetto</w:t>
            </w:r>
          </w:p>
        </w:tc>
        <w:tc>
          <w:tcPr>
            <w:tcW w:w="4536" w:type="dxa"/>
            <w:vAlign w:val="center"/>
          </w:tcPr>
          <w:p w14:paraId="526BD6B8" w14:textId="77777777" w:rsidR="00CA262F" w:rsidRPr="00BF3FC5" w:rsidRDefault="00CA262F">
            <w:pPr>
              <w:pStyle w:val="Default"/>
              <w:rPr>
                <w:sz w:val="20"/>
                <w:szCs w:val="20"/>
              </w:rPr>
            </w:pPr>
            <w:r w:rsidRPr="00BF3FC5">
              <w:rPr>
                <w:sz w:val="20"/>
                <w:szCs w:val="20"/>
              </w:rPr>
              <w:t xml:space="preserve">1. Persone che vivono in strada o in sistemazioni di fortuna </w:t>
            </w:r>
          </w:p>
        </w:tc>
        <w:tc>
          <w:tcPr>
            <w:tcW w:w="2409" w:type="dxa"/>
          </w:tcPr>
          <w:p w14:paraId="5C80A70A" w14:textId="5609D637" w:rsidR="00CA262F" w:rsidRPr="00BF3FC5" w:rsidRDefault="00CA262F">
            <w:pPr>
              <w:pStyle w:val="Default"/>
              <w:rPr>
                <w:sz w:val="20"/>
                <w:szCs w:val="20"/>
              </w:rPr>
            </w:pPr>
          </w:p>
        </w:tc>
      </w:tr>
      <w:tr w:rsidR="00CA262F" w:rsidRPr="00BF3FC5" w14:paraId="1DFC020F" w14:textId="77777777" w:rsidTr="00124592">
        <w:trPr>
          <w:trHeight w:val="365"/>
          <w:jc w:val="center"/>
        </w:trPr>
        <w:tc>
          <w:tcPr>
            <w:tcW w:w="2694" w:type="dxa"/>
            <w:vMerge/>
            <w:vAlign w:val="center"/>
          </w:tcPr>
          <w:p w14:paraId="0E73EDF7" w14:textId="77777777" w:rsidR="00CA262F" w:rsidRPr="00FF46D5" w:rsidRDefault="00CA262F" w:rsidP="001E300C">
            <w:pPr>
              <w:pStyle w:val="Default"/>
              <w:jc w:val="center"/>
              <w:rPr>
                <w:sz w:val="20"/>
                <w:szCs w:val="20"/>
              </w:rPr>
            </w:pPr>
          </w:p>
        </w:tc>
        <w:tc>
          <w:tcPr>
            <w:tcW w:w="4536" w:type="dxa"/>
            <w:vAlign w:val="center"/>
          </w:tcPr>
          <w:p w14:paraId="7B7B297D" w14:textId="77777777" w:rsidR="00CA262F" w:rsidRPr="00BF3FC5" w:rsidRDefault="00CA262F">
            <w:pPr>
              <w:pStyle w:val="Default"/>
              <w:rPr>
                <w:sz w:val="20"/>
                <w:szCs w:val="20"/>
              </w:rPr>
            </w:pPr>
            <w:r w:rsidRPr="00BF3FC5">
              <w:rPr>
                <w:sz w:val="20"/>
                <w:szCs w:val="20"/>
              </w:rPr>
              <w:t>2. Persone che ricorrono a dormitori o strutture di accoglienza notturna</w:t>
            </w:r>
          </w:p>
        </w:tc>
        <w:tc>
          <w:tcPr>
            <w:tcW w:w="2409" w:type="dxa"/>
          </w:tcPr>
          <w:p w14:paraId="107CC771" w14:textId="1A34ED2A" w:rsidR="00CA262F" w:rsidRPr="00BF3FC5" w:rsidRDefault="00CA262F">
            <w:pPr>
              <w:pStyle w:val="Default"/>
              <w:rPr>
                <w:sz w:val="20"/>
                <w:szCs w:val="20"/>
              </w:rPr>
            </w:pPr>
          </w:p>
        </w:tc>
      </w:tr>
      <w:tr w:rsidR="00AB6FA7" w:rsidRPr="00BF3FC5" w14:paraId="2D56A8E0" w14:textId="77777777" w:rsidTr="00124592">
        <w:trPr>
          <w:trHeight w:val="474"/>
          <w:jc w:val="center"/>
        </w:trPr>
        <w:tc>
          <w:tcPr>
            <w:tcW w:w="2694" w:type="dxa"/>
            <w:vMerge w:val="restart"/>
            <w:vAlign w:val="center"/>
          </w:tcPr>
          <w:p w14:paraId="2624A14D" w14:textId="7FC3B7BC" w:rsidR="00AB6FA7" w:rsidRPr="00FF46D5" w:rsidRDefault="00AB6FA7" w:rsidP="001E300C">
            <w:pPr>
              <w:pStyle w:val="Default"/>
              <w:jc w:val="center"/>
              <w:rPr>
                <w:sz w:val="20"/>
                <w:szCs w:val="20"/>
              </w:rPr>
            </w:pPr>
            <w:r w:rsidRPr="00FF46D5">
              <w:rPr>
                <w:sz w:val="20"/>
                <w:szCs w:val="20"/>
              </w:rPr>
              <w:t>Senza casa</w:t>
            </w:r>
          </w:p>
        </w:tc>
        <w:tc>
          <w:tcPr>
            <w:tcW w:w="4536" w:type="dxa"/>
            <w:vAlign w:val="center"/>
          </w:tcPr>
          <w:p w14:paraId="55625384" w14:textId="3CABA531" w:rsidR="00450FBB" w:rsidRPr="00BF3FC5" w:rsidRDefault="00AB6FA7" w:rsidP="00450FBB">
            <w:pPr>
              <w:pStyle w:val="Default"/>
              <w:rPr>
                <w:sz w:val="20"/>
                <w:szCs w:val="20"/>
              </w:rPr>
            </w:pPr>
            <w:r w:rsidRPr="00BF3FC5">
              <w:rPr>
                <w:sz w:val="20"/>
                <w:szCs w:val="20"/>
              </w:rPr>
              <w:t>3. Ospiti in strutture per persone senza dimora</w:t>
            </w:r>
          </w:p>
        </w:tc>
        <w:tc>
          <w:tcPr>
            <w:tcW w:w="2409" w:type="dxa"/>
          </w:tcPr>
          <w:p w14:paraId="664CDA11" w14:textId="51481534" w:rsidR="00AB6FA7" w:rsidRPr="00BF3FC5" w:rsidRDefault="00AB6FA7">
            <w:pPr>
              <w:pStyle w:val="Default"/>
              <w:rPr>
                <w:sz w:val="20"/>
                <w:szCs w:val="20"/>
              </w:rPr>
            </w:pPr>
          </w:p>
        </w:tc>
      </w:tr>
      <w:tr w:rsidR="00AB6FA7" w:rsidRPr="00BF3FC5" w14:paraId="5CD272F1" w14:textId="77777777" w:rsidTr="00124592">
        <w:trPr>
          <w:trHeight w:val="454"/>
          <w:jc w:val="center"/>
        </w:trPr>
        <w:tc>
          <w:tcPr>
            <w:tcW w:w="2694" w:type="dxa"/>
            <w:vMerge/>
            <w:vAlign w:val="center"/>
          </w:tcPr>
          <w:p w14:paraId="172F3007" w14:textId="77777777" w:rsidR="00AB6FA7" w:rsidRPr="00FF46D5" w:rsidRDefault="00AB6FA7" w:rsidP="001E300C">
            <w:pPr>
              <w:pStyle w:val="Default"/>
              <w:jc w:val="center"/>
              <w:rPr>
                <w:sz w:val="20"/>
                <w:szCs w:val="20"/>
              </w:rPr>
            </w:pPr>
          </w:p>
        </w:tc>
        <w:tc>
          <w:tcPr>
            <w:tcW w:w="4536" w:type="dxa"/>
            <w:vAlign w:val="center"/>
          </w:tcPr>
          <w:p w14:paraId="08523617" w14:textId="2908C5B2" w:rsidR="00AB6FA7" w:rsidRPr="00BF3FC5" w:rsidRDefault="00AB6FA7">
            <w:pPr>
              <w:pStyle w:val="Default"/>
              <w:rPr>
                <w:sz w:val="20"/>
                <w:szCs w:val="20"/>
              </w:rPr>
            </w:pPr>
            <w:r w:rsidRPr="00BF3FC5">
              <w:rPr>
                <w:sz w:val="20"/>
                <w:szCs w:val="20"/>
              </w:rPr>
              <w:t>4. Ospiti in dormitori e centri di accoglienza per donne</w:t>
            </w:r>
          </w:p>
        </w:tc>
        <w:tc>
          <w:tcPr>
            <w:tcW w:w="2409" w:type="dxa"/>
          </w:tcPr>
          <w:p w14:paraId="54F1D703" w14:textId="77777777" w:rsidR="00AB6FA7" w:rsidRPr="00BF3FC5" w:rsidRDefault="00AB6FA7">
            <w:pPr>
              <w:pStyle w:val="Default"/>
              <w:rPr>
                <w:sz w:val="20"/>
                <w:szCs w:val="20"/>
              </w:rPr>
            </w:pPr>
          </w:p>
        </w:tc>
      </w:tr>
      <w:tr w:rsidR="00AB6FA7" w:rsidRPr="00BF3FC5" w14:paraId="36E4CB91" w14:textId="77777777" w:rsidTr="00124592">
        <w:trPr>
          <w:trHeight w:val="406"/>
          <w:jc w:val="center"/>
        </w:trPr>
        <w:tc>
          <w:tcPr>
            <w:tcW w:w="2694" w:type="dxa"/>
            <w:vMerge/>
            <w:vAlign w:val="center"/>
          </w:tcPr>
          <w:p w14:paraId="05D4D169" w14:textId="77777777" w:rsidR="00AB6FA7" w:rsidRPr="00FF46D5" w:rsidRDefault="00AB6FA7" w:rsidP="001E300C">
            <w:pPr>
              <w:pStyle w:val="Default"/>
              <w:jc w:val="center"/>
              <w:rPr>
                <w:sz w:val="20"/>
                <w:szCs w:val="20"/>
              </w:rPr>
            </w:pPr>
          </w:p>
        </w:tc>
        <w:tc>
          <w:tcPr>
            <w:tcW w:w="4536" w:type="dxa"/>
            <w:vAlign w:val="center"/>
          </w:tcPr>
          <w:p w14:paraId="50726DDA" w14:textId="413BBE4D" w:rsidR="00AB6FA7" w:rsidRPr="00BF3FC5" w:rsidRDefault="00AB6FA7">
            <w:pPr>
              <w:pStyle w:val="Default"/>
              <w:rPr>
                <w:sz w:val="20"/>
                <w:szCs w:val="20"/>
              </w:rPr>
            </w:pPr>
            <w:r w:rsidRPr="00BF3FC5">
              <w:rPr>
                <w:sz w:val="20"/>
                <w:szCs w:val="20"/>
              </w:rPr>
              <w:t>5. Ospiti in strutture per immigrati, richiedenti asilo, rifugiati</w:t>
            </w:r>
          </w:p>
        </w:tc>
        <w:tc>
          <w:tcPr>
            <w:tcW w:w="2409" w:type="dxa"/>
          </w:tcPr>
          <w:p w14:paraId="50ED33B0" w14:textId="77777777" w:rsidR="00AB6FA7" w:rsidRPr="00BF3FC5" w:rsidRDefault="00AB6FA7">
            <w:pPr>
              <w:pStyle w:val="Default"/>
              <w:rPr>
                <w:sz w:val="20"/>
                <w:szCs w:val="20"/>
              </w:rPr>
            </w:pPr>
          </w:p>
        </w:tc>
      </w:tr>
      <w:tr w:rsidR="00AB6FA7" w:rsidRPr="00BF3FC5" w14:paraId="6206D9E8" w14:textId="77777777" w:rsidTr="00124592">
        <w:trPr>
          <w:trHeight w:val="372"/>
          <w:jc w:val="center"/>
        </w:trPr>
        <w:tc>
          <w:tcPr>
            <w:tcW w:w="2694" w:type="dxa"/>
            <w:vMerge/>
            <w:vAlign w:val="center"/>
          </w:tcPr>
          <w:p w14:paraId="597EFE4D" w14:textId="77777777" w:rsidR="00AB6FA7" w:rsidRPr="00FF46D5" w:rsidRDefault="00AB6FA7" w:rsidP="001E300C">
            <w:pPr>
              <w:pStyle w:val="Default"/>
              <w:jc w:val="center"/>
              <w:rPr>
                <w:sz w:val="20"/>
                <w:szCs w:val="20"/>
              </w:rPr>
            </w:pPr>
          </w:p>
        </w:tc>
        <w:tc>
          <w:tcPr>
            <w:tcW w:w="4536" w:type="dxa"/>
            <w:vAlign w:val="center"/>
          </w:tcPr>
          <w:p w14:paraId="77EEAC0E" w14:textId="519DDCE9" w:rsidR="00AB6FA7" w:rsidRPr="00BF3FC5" w:rsidRDefault="00AB6FA7" w:rsidP="00AB6FA7">
            <w:pPr>
              <w:pStyle w:val="Default"/>
              <w:rPr>
                <w:sz w:val="20"/>
                <w:szCs w:val="20"/>
              </w:rPr>
            </w:pPr>
            <w:r w:rsidRPr="00BF3FC5">
              <w:rPr>
                <w:sz w:val="20"/>
                <w:szCs w:val="20"/>
              </w:rPr>
              <w:t xml:space="preserve">6. Persone in attesa di essere dimesse da istituzioni </w:t>
            </w:r>
          </w:p>
        </w:tc>
        <w:tc>
          <w:tcPr>
            <w:tcW w:w="2409" w:type="dxa"/>
          </w:tcPr>
          <w:p w14:paraId="1A4B9E5B" w14:textId="77777777" w:rsidR="00AB6FA7" w:rsidRPr="00BF3FC5" w:rsidRDefault="00AB6FA7" w:rsidP="00AB6FA7">
            <w:pPr>
              <w:pStyle w:val="Default"/>
              <w:rPr>
                <w:sz w:val="20"/>
                <w:szCs w:val="20"/>
              </w:rPr>
            </w:pPr>
          </w:p>
        </w:tc>
      </w:tr>
      <w:tr w:rsidR="00AB6FA7" w:rsidRPr="00BF3FC5" w14:paraId="2A6E2839" w14:textId="77777777" w:rsidTr="00124592">
        <w:trPr>
          <w:trHeight w:val="436"/>
          <w:jc w:val="center"/>
        </w:trPr>
        <w:tc>
          <w:tcPr>
            <w:tcW w:w="2694" w:type="dxa"/>
            <w:vMerge/>
            <w:vAlign w:val="center"/>
          </w:tcPr>
          <w:p w14:paraId="74B14380" w14:textId="77777777" w:rsidR="00AB6FA7" w:rsidRPr="00FF46D5" w:rsidRDefault="00AB6FA7" w:rsidP="001E300C">
            <w:pPr>
              <w:pStyle w:val="Default"/>
              <w:jc w:val="center"/>
              <w:rPr>
                <w:sz w:val="20"/>
                <w:szCs w:val="20"/>
              </w:rPr>
            </w:pPr>
          </w:p>
        </w:tc>
        <w:tc>
          <w:tcPr>
            <w:tcW w:w="4536" w:type="dxa"/>
            <w:vAlign w:val="center"/>
          </w:tcPr>
          <w:p w14:paraId="4F777478" w14:textId="0B666EE1" w:rsidR="00AB6FA7" w:rsidRPr="00BF3FC5" w:rsidRDefault="00AB6FA7" w:rsidP="00AB6FA7">
            <w:pPr>
              <w:pStyle w:val="Default"/>
              <w:rPr>
                <w:sz w:val="20"/>
                <w:szCs w:val="20"/>
              </w:rPr>
            </w:pPr>
            <w:r w:rsidRPr="00BF3FC5">
              <w:rPr>
                <w:sz w:val="20"/>
                <w:szCs w:val="20"/>
              </w:rPr>
              <w:t xml:space="preserve">7. Persone che ricevono interventi di sostegno di lunga durata in quanto senza dimora </w:t>
            </w:r>
          </w:p>
        </w:tc>
        <w:tc>
          <w:tcPr>
            <w:tcW w:w="2409" w:type="dxa"/>
          </w:tcPr>
          <w:p w14:paraId="34BBF9E2" w14:textId="77777777" w:rsidR="00AB6FA7" w:rsidRPr="00BF3FC5" w:rsidRDefault="00AB6FA7" w:rsidP="00AB6FA7">
            <w:pPr>
              <w:pStyle w:val="Default"/>
              <w:rPr>
                <w:sz w:val="20"/>
                <w:szCs w:val="20"/>
              </w:rPr>
            </w:pPr>
          </w:p>
        </w:tc>
      </w:tr>
      <w:tr w:rsidR="00774604" w:rsidRPr="00BF3FC5" w14:paraId="07922FB2" w14:textId="77777777" w:rsidTr="00124592">
        <w:trPr>
          <w:trHeight w:val="388"/>
          <w:jc w:val="center"/>
        </w:trPr>
        <w:tc>
          <w:tcPr>
            <w:tcW w:w="2694" w:type="dxa"/>
            <w:vMerge w:val="restart"/>
            <w:vAlign w:val="center"/>
          </w:tcPr>
          <w:p w14:paraId="7EBF9858" w14:textId="77777777" w:rsidR="00774604" w:rsidRPr="00FF46D5" w:rsidRDefault="00774604" w:rsidP="008B3DBF">
            <w:pPr>
              <w:pStyle w:val="Default"/>
              <w:rPr>
                <w:sz w:val="20"/>
                <w:szCs w:val="20"/>
              </w:rPr>
            </w:pPr>
          </w:p>
          <w:p w14:paraId="252D260F" w14:textId="5978B6EA" w:rsidR="00774604" w:rsidRPr="00FF46D5" w:rsidRDefault="00774604" w:rsidP="001E300C">
            <w:pPr>
              <w:pStyle w:val="Default"/>
              <w:jc w:val="center"/>
              <w:rPr>
                <w:sz w:val="20"/>
                <w:szCs w:val="20"/>
              </w:rPr>
            </w:pPr>
            <w:r w:rsidRPr="00FF46D5">
              <w:rPr>
                <w:sz w:val="20"/>
                <w:szCs w:val="20"/>
              </w:rPr>
              <w:t>Sistemazioni insicure</w:t>
            </w:r>
          </w:p>
        </w:tc>
        <w:tc>
          <w:tcPr>
            <w:tcW w:w="4536" w:type="dxa"/>
          </w:tcPr>
          <w:p w14:paraId="4C85779A" w14:textId="77777777" w:rsidR="00774604" w:rsidRPr="00BF3FC5" w:rsidRDefault="00774604" w:rsidP="00AB6FA7">
            <w:pPr>
              <w:pStyle w:val="Default"/>
              <w:rPr>
                <w:sz w:val="20"/>
                <w:szCs w:val="20"/>
              </w:rPr>
            </w:pPr>
            <w:r w:rsidRPr="00BF3FC5">
              <w:rPr>
                <w:sz w:val="20"/>
                <w:szCs w:val="20"/>
              </w:rPr>
              <w:t xml:space="preserve">8. Persone che vivono in sistemazioni non garantite </w:t>
            </w:r>
          </w:p>
        </w:tc>
        <w:tc>
          <w:tcPr>
            <w:tcW w:w="2409" w:type="dxa"/>
          </w:tcPr>
          <w:p w14:paraId="5019C472" w14:textId="3520F5E1" w:rsidR="00774604" w:rsidRPr="00BF3FC5" w:rsidRDefault="00774604" w:rsidP="00AB6FA7">
            <w:pPr>
              <w:pStyle w:val="Default"/>
              <w:rPr>
                <w:sz w:val="20"/>
                <w:szCs w:val="20"/>
              </w:rPr>
            </w:pPr>
          </w:p>
        </w:tc>
      </w:tr>
      <w:tr w:rsidR="00774604" w:rsidRPr="00BF3FC5" w14:paraId="33A48BD4" w14:textId="77777777" w:rsidTr="00124592">
        <w:trPr>
          <w:trHeight w:val="501"/>
          <w:jc w:val="center"/>
        </w:trPr>
        <w:tc>
          <w:tcPr>
            <w:tcW w:w="2694" w:type="dxa"/>
            <w:vMerge/>
            <w:vAlign w:val="center"/>
          </w:tcPr>
          <w:p w14:paraId="7FBCE964" w14:textId="77777777" w:rsidR="00774604" w:rsidRPr="00FF46D5" w:rsidRDefault="00774604" w:rsidP="001E300C">
            <w:pPr>
              <w:pStyle w:val="Default"/>
              <w:jc w:val="center"/>
              <w:rPr>
                <w:sz w:val="20"/>
                <w:szCs w:val="20"/>
              </w:rPr>
            </w:pPr>
          </w:p>
        </w:tc>
        <w:tc>
          <w:tcPr>
            <w:tcW w:w="4536" w:type="dxa"/>
          </w:tcPr>
          <w:p w14:paraId="5D0D2473" w14:textId="77777777" w:rsidR="00774604" w:rsidRPr="00BF3FC5" w:rsidRDefault="00774604" w:rsidP="00AB6FA7">
            <w:pPr>
              <w:pStyle w:val="Default"/>
              <w:rPr>
                <w:sz w:val="20"/>
                <w:szCs w:val="20"/>
              </w:rPr>
            </w:pPr>
            <w:r w:rsidRPr="00BF3FC5">
              <w:rPr>
                <w:sz w:val="20"/>
                <w:szCs w:val="20"/>
              </w:rPr>
              <w:t>9. Persone che vivono a rischio di perdita dell’alloggio</w:t>
            </w:r>
          </w:p>
        </w:tc>
        <w:tc>
          <w:tcPr>
            <w:tcW w:w="2409" w:type="dxa"/>
          </w:tcPr>
          <w:p w14:paraId="0D529180" w14:textId="5C1998F0" w:rsidR="00774604" w:rsidRPr="00BF3FC5" w:rsidRDefault="00774604" w:rsidP="00AB6FA7">
            <w:pPr>
              <w:pStyle w:val="Default"/>
              <w:rPr>
                <w:sz w:val="20"/>
                <w:szCs w:val="20"/>
              </w:rPr>
            </w:pPr>
          </w:p>
        </w:tc>
      </w:tr>
      <w:tr w:rsidR="00774604" w:rsidRPr="00BF3FC5" w14:paraId="4CD8F074" w14:textId="77777777" w:rsidTr="00124592">
        <w:trPr>
          <w:trHeight w:val="691"/>
          <w:jc w:val="center"/>
        </w:trPr>
        <w:tc>
          <w:tcPr>
            <w:tcW w:w="2694" w:type="dxa"/>
            <w:vMerge/>
            <w:vAlign w:val="center"/>
          </w:tcPr>
          <w:p w14:paraId="6DA02DF7" w14:textId="77777777" w:rsidR="00774604" w:rsidRPr="00FF46D5" w:rsidRDefault="00774604" w:rsidP="001E300C">
            <w:pPr>
              <w:pStyle w:val="Default"/>
              <w:jc w:val="center"/>
              <w:rPr>
                <w:sz w:val="20"/>
                <w:szCs w:val="20"/>
              </w:rPr>
            </w:pPr>
          </w:p>
        </w:tc>
        <w:tc>
          <w:tcPr>
            <w:tcW w:w="4536" w:type="dxa"/>
          </w:tcPr>
          <w:p w14:paraId="7BC21F26" w14:textId="77777777" w:rsidR="00774604" w:rsidRPr="00BF3FC5" w:rsidRDefault="00774604" w:rsidP="00AB6FA7">
            <w:pPr>
              <w:pStyle w:val="Default"/>
              <w:rPr>
                <w:sz w:val="20"/>
                <w:szCs w:val="20"/>
              </w:rPr>
            </w:pPr>
            <w:r w:rsidRPr="00BF3FC5">
              <w:rPr>
                <w:sz w:val="20"/>
                <w:szCs w:val="20"/>
              </w:rPr>
              <w:t>10. Persone che vivono a rischio di violenza domestica</w:t>
            </w:r>
          </w:p>
        </w:tc>
        <w:tc>
          <w:tcPr>
            <w:tcW w:w="2409" w:type="dxa"/>
          </w:tcPr>
          <w:p w14:paraId="3510494D" w14:textId="221ADDF7" w:rsidR="00774604" w:rsidRPr="00BF3FC5" w:rsidRDefault="00774604" w:rsidP="00AB6FA7">
            <w:pPr>
              <w:pStyle w:val="Default"/>
              <w:rPr>
                <w:sz w:val="20"/>
                <w:szCs w:val="20"/>
              </w:rPr>
            </w:pPr>
          </w:p>
        </w:tc>
      </w:tr>
      <w:tr w:rsidR="00BF3FC5" w:rsidRPr="00BF3FC5" w14:paraId="49E715E8" w14:textId="77777777" w:rsidTr="00124592">
        <w:trPr>
          <w:trHeight w:val="499"/>
          <w:jc w:val="center"/>
        </w:trPr>
        <w:tc>
          <w:tcPr>
            <w:tcW w:w="2694" w:type="dxa"/>
            <w:vMerge w:val="restart"/>
            <w:vAlign w:val="center"/>
          </w:tcPr>
          <w:p w14:paraId="029133D2" w14:textId="26203B78" w:rsidR="00BF3FC5" w:rsidRPr="00FF46D5" w:rsidRDefault="00BF3FC5" w:rsidP="001E300C">
            <w:pPr>
              <w:pStyle w:val="Default"/>
              <w:jc w:val="center"/>
              <w:rPr>
                <w:sz w:val="20"/>
                <w:szCs w:val="20"/>
              </w:rPr>
            </w:pPr>
            <w:r w:rsidRPr="00FF46D5">
              <w:rPr>
                <w:sz w:val="20"/>
                <w:szCs w:val="20"/>
              </w:rPr>
              <w:t>Sistemazioni inadeguate</w:t>
            </w:r>
          </w:p>
        </w:tc>
        <w:tc>
          <w:tcPr>
            <w:tcW w:w="4536" w:type="dxa"/>
          </w:tcPr>
          <w:p w14:paraId="5B1C655C" w14:textId="410A0DC6" w:rsidR="00BF3FC5" w:rsidRPr="00BF3FC5" w:rsidRDefault="00BF3FC5" w:rsidP="00AB6FA7">
            <w:pPr>
              <w:pStyle w:val="Default"/>
              <w:rPr>
                <w:sz w:val="20"/>
                <w:szCs w:val="20"/>
              </w:rPr>
            </w:pPr>
            <w:r w:rsidRPr="00BF3FC5">
              <w:rPr>
                <w:sz w:val="20"/>
                <w:szCs w:val="20"/>
              </w:rPr>
              <w:t>11. Persone che vivono in strutture temporanee non rispondenti agli standard abitativi comuni</w:t>
            </w:r>
          </w:p>
        </w:tc>
        <w:tc>
          <w:tcPr>
            <w:tcW w:w="2409" w:type="dxa"/>
          </w:tcPr>
          <w:p w14:paraId="177DA31C" w14:textId="624062D5" w:rsidR="00BF3FC5" w:rsidRPr="00BF3FC5" w:rsidRDefault="00BF3FC5" w:rsidP="00AB6FA7">
            <w:pPr>
              <w:pStyle w:val="Default"/>
              <w:rPr>
                <w:sz w:val="20"/>
                <w:szCs w:val="20"/>
              </w:rPr>
            </w:pPr>
          </w:p>
        </w:tc>
      </w:tr>
      <w:tr w:rsidR="00BF3FC5" w:rsidRPr="00BF3FC5" w14:paraId="0BA60585" w14:textId="77777777" w:rsidTr="00124592">
        <w:trPr>
          <w:trHeight w:val="294"/>
          <w:jc w:val="center"/>
        </w:trPr>
        <w:tc>
          <w:tcPr>
            <w:tcW w:w="2694" w:type="dxa"/>
            <w:vMerge/>
          </w:tcPr>
          <w:p w14:paraId="4FBA5E69" w14:textId="77777777" w:rsidR="00BF3FC5" w:rsidRPr="00BF3FC5" w:rsidRDefault="00BF3FC5" w:rsidP="00AB6FA7">
            <w:pPr>
              <w:pStyle w:val="Default"/>
              <w:rPr>
                <w:sz w:val="22"/>
                <w:szCs w:val="22"/>
              </w:rPr>
            </w:pPr>
          </w:p>
        </w:tc>
        <w:tc>
          <w:tcPr>
            <w:tcW w:w="4536" w:type="dxa"/>
          </w:tcPr>
          <w:p w14:paraId="3BC4BC22" w14:textId="5F612468" w:rsidR="00BF3FC5" w:rsidRPr="00BF3FC5" w:rsidRDefault="00BF3FC5" w:rsidP="00AB6FA7">
            <w:pPr>
              <w:pStyle w:val="Default"/>
              <w:rPr>
                <w:sz w:val="20"/>
                <w:szCs w:val="20"/>
              </w:rPr>
            </w:pPr>
            <w:r w:rsidRPr="00BF3FC5">
              <w:rPr>
                <w:sz w:val="20"/>
                <w:szCs w:val="20"/>
              </w:rPr>
              <w:t>12. Persone che vivono in alloggi impropri</w:t>
            </w:r>
          </w:p>
        </w:tc>
        <w:tc>
          <w:tcPr>
            <w:tcW w:w="2409" w:type="dxa"/>
          </w:tcPr>
          <w:p w14:paraId="057243F7" w14:textId="77777777" w:rsidR="00BF3FC5" w:rsidRPr="00BF3FC5" w:rsidRDefault="00BF3FC5" w:rsidP="00AB6FA7">
            <w:pPr>
              <w:pStyle w:val="Default"/>
              <w:rPr>
                <w:sz w:val="20"/>
                <w:szCs w:val="20"/>
              </w:rPr>
            </w:pPr>
          </w:p>
        </w:tc>
      </w:tr>
      <w:tr w:rsidR="00BF3FC5" w:rsidRPr="00BF3FC5" w14:paraId="27F82F0B" w14:textId="77777777" w:rsidTr="00124592">
        <w:trPr>
          <w:trHeight w:val="782"/>
          <w:jc w:val="center"/>
        </w:trPr>
        <w:tc>
          <w:tcPr>
            <w:tcW w:w="2694" w:type="dxa"/>
            <w:vMerge/>
          </w:tcPr>
          <w:p w14:paraId="4ADE8409" w14:textId="77777777" w:rsidR="00BF3FC5" w:rsidRPr="00BF3FC5" w:rsidRDefault="00BF3FC5" w:rsidP="00AB6FA7">
            <w:pPr>
              <w:pStyle w:val="Default"/>
              <w:rPr>
                <w:sz w:val="22"/>
                <w:szCs w:val="22"/>
              </w:rPr>
            </w:pPr>
          </w:p>
        </w:tc>
        <w:tc>
          <w:tcPr>
            <w:tcW w:w="4536" w:type="dxa"/>
          </w:tcPr>
          <w:p w14:paraId="557C20D0" w14:textId="1783892F" w:rsidR="00BF3FC5" w:rsidRPr="00BF3FC5" w:rsidRDefault="00BF3FC5" w:rsidP="00AB6FA7">
            <w:pPr>
              <w:pStyle w:val="Default"/>
              <w:rPr>
                <w:sz w:val="20"/>
                <w:szCs w:val="20"/>
              </w:rPr>
            </w:pPr>
            <w:r w:rsidRPr="00BF3FC5">
              <w:rPr>
                <w:sz w:val="20"/>
                <w:szCs w:val="20"/>
              </w:rPr>
              <w:t>13. Persone che vivono in situazioni di estremo affollamento</w:t>
            </w:r>
          </w:p>
        </w:tc>
        <w:tc>
          <w:tcPr>
            <w:tcW w:w="2409" w:type="dxa"/>
          </w:tcPr>
          <w:p w14:paraId="1603B9B6" w14:textId="77777777" w:rsidR="00BF3FC5" w:rsidRPr="00BF3FC5" w:rsidRDefault="00BF3FC5" w:rsidP="00AB6FA7">
            <w:pPr>
              <w:pStyle w:val="Default"/>
              <w:rPr>
                <w:sz w:val="20"/>
                <w:szCs w:val="20"/>
              </w:rPr>
            </w:pPr>
          </w:p>
        </w:tc>
      </w:tr>
    </w:tbl>
    <w:p w14:paraId="05ACD0F6" w14:textId="77777777" w:rsidR="001E300C" w:rsidRDefault="001E300C" w:rsidP="00A505FE">
      <w:pPr>
        <w:rPr>
          <w:sz w:val="18"/>
          <w:szCs w:val="18"/>
        </w:rPr>
      </w:pPr>
    </w:p>
    <w:p w14:paraId="6B0EE494" w14:textId="77777777" w:rsidR="00124592" w:rsidRDefault="00124592" w:rsidP="00277B33">
      <w:pPr>
        <w:jc w:val="both"/>
        <w:rPr>
          <w:rFonts w:ascii="Calibri" w:hAnsi="Calibri" w:cs="Calibri"/>
          <w:i/>
          <w:iCs/>
        </w:rPr>
      </w:pPr>
    </w:p>
    <w:p w14:paraId="35F330D0" w14:textId="12EEB7D3" w:rsidR="00574EE5" w:rsidRPr="00FF46D5" w:rsidRDefault="00A32996" w:rsidP="00277B33">
      <w:pPr>
        <w:jc w:val="both"/>
        <w:rPr>
          <w:rFonts w:ascii="Calibri" w:hAnsi="Calibri" w:cs="Calibri"/>
          <w:i/>
          <w:iCs/>
        </w:rPr>
      </w:pPr>
      <w:r w:rsidRPr="006A4D2B">
        <w:rPr>
          <w:rFonts w:ascii="Calibri" w:hAnsi="Calibri" w:cs="Calibri"/>
          <w:b/>
          <w:bCs/>
        </w:rPr>
        <w:lastRenderedPageBreak/>
        <w:t>2.</w:t>
      </w:r>
      <w:r w:rsidR="00574EE5" w:rsidRPr="006A4D2B">
        <w:rPr>
          <w:rFonts w:ascii="Calibri" w:hAnsi="Calibri" w:cs="Calibri"/>
          <w:b/>
          <w:bCs/>
        </w:rPr>
        <w:t>3</w:t>
      </w:r>
      <w:r w:rsidR="00574EE5" w:rsidRPr="00A32996">
        <w:rPr>
          <w:rFonts w:ascii="Calibri" w:hAnsi="Calibri" w:cs="Calibri"/>
          <w:i/>
          <w:iCs/>
        </w:rPr>
        <w:t>.</w:t>
      </w:r>
      <w:r w:rsidR="00574EE5" w:rsidRPr="00574EE5">
        <w:rPr>
          <w:rFonts w:ascii="Calibri" w:hAnsi="Calibri" w:cs="Calibri"/>
        </w:rPr>
        <w:t xml:space="preserve"> </w:t>
      </w:r>
      <w:r w:rsidR="00574EE5" w:rsidRPr="00574EE5">
        <w:rPr>
          <w:rFonts w:ascii="Calibri" w:hAnsi="Calibri" w:cs="Calibri"/>
          <w:i/>
          <w:iCs/>
        </w:rPr>
        <w:t xml:space="preserve">Sistema di offerta dei servizi rivolti alle persone senza dimora: descrivere sinteticamente l’organizzazione del sistema nel suo complesso, nonché dei principali servizi che lo compongono (a titolo esemplificativo e non esaustivo si rimanda alla Tabella A dell’articolo </w:t>
      </w:r>
      <w:r w:rsidR="005B1B8F">
        <w:rPr>
          <w:rFonts w:ascii="Calibri" w:hAnsi="Calibri" w:cs="Calibri"/>
          <w:i/>
          <w:iCs/>
        </w:rPr>
        <w:t xml:space="preserve">5 </w:t>
      </w:r>
      <w:r w:rsidR="00574EE5" w:rsidRPr="00574EE5">
        <w:rPr>
          <w:rFonts w:ascii="Calibri" w:hAnsi="Calibri" w:cs="Calibri"/>
          <w:i/>
          <w:iCs/>
        </w:rPr>
        <w:t>dell’Avviso</w:t>
      </w:r>
      <w:r w:rsidR="005B1B8F">
        <w:rPr>
          <w:rFonts w:ascii="Calibri" w:hAnsi="Calibri" w:cs="Calibri"/>
          <w:i/>
          <w:iCs/>
        </w:rPr>
        <w:t xml:space="preserve"> regionale</w:t>
      </w:r>
      <w:r w:rsidR="00574EE5" w:rsidRPr="00574EE5">
        <w:rPr>
          <w:rFonts w:ascii="Calibri" w:hAnsi="Calibri" w:cs="Calibri"/>
          <w:i/>
          <w:iCs/>
        </w:rPr>
        <w:t xml:space="preserve">). </w:t>
      </w:r>
    </w:p>
    <w:tbl>
      <w:tblPr>
        <w:tblStyle w:val="Grigliatabella"/>
        <w:tblW w:w="0" w:type="auto"/>
        <w:tblInd w:w="108" w:type="dxa"/>
        <w:tblLook w:val="04A0" w:firstRow="1" w:lastRow="0" w:firstColumn="1" w:lastColumn="0" w:noHBand="0" w:noVBand="1"/>
      </w:tblPr>
      <w:tblGrid>
        <w:gridCol w:w="9670"/>
      </w:tblGrid>
      <w:tr w:rsidR="00574EE5" w14:paraId="29F0F4BC" w14:textId="77777777" w:rsidTr="00124592">
        <w:trPr>
          <w:trHeight w:val="1548"/>
        </w:trPr>
        <w:tc>
          <w:tcPr>
            <w:tcW w:w="9670" w:type="dxa"/>
          </w:tcPr>
          <w:p w14:paraId="5150F5C2" w14:textId="6DC0B685" w:rsidR="00574EE5" w:rsidRDefault="00F6570A" w:rsidP="00574EE5">
            <w:pPr>
              <w:rPr>
                <w:sz w:val="18"/>
                <w:szCs w:val="18"/>
              </w:rPr>
            </w:pPr>
            <w:r w:rsidRPr="00F6570A">
              <w:rPr>
                <w:sz w:val="18"/>
                <w:szCs w:val="18"/>
              </w:rPr>
              <w:t>(max. 1.500 caratteri spazi esclusi)</w:t>
            </w:r>
          </w:p>
        </w:tc>
      </w:tr>
    </w:tbl>
    <w:p w14:paraId="6961FC72" w14:textId="77777777" w:rsidR="00E7184A" w:rsidRPr="00574EE5" w:rsidRDefault="00E7184A" w:rsidP="00574EE5">
      <w:pPr>
        <w:rPr>
          <w:rFonts w:ascii="Calibri" w:hAnsi="Calibri" w:cs="Calibri"/>
          <w:i/>
          <w:iCs/>
        </w:rPr>
      </w:pPr>
    </w:p>
    <w:p w14:paraId="4DA45D20" w14:textId="1B03BF1F" w:rsidR="00574EE5" w:rsidRPr="005B1B8F" w:rsidRDefault="00A32996" w:rsidP="00EA185A">
      <w:pPr>
        <w:jc w:val="both"/>
        <w:rPr>
          <w:rFonts w:ascii="Calibri" w:hAnsi="Calibri" w:cs="Calibri"/>
          <w:i/>
          <w:iCs/>
        </w:rPr>
      </w:pPr>
      <w:r w:rsidRPr="006A4D2B">
        <w:rPr>
          <w:rFonts w:ascii="Calibri" w:hAnsi="Calibri" w:cs="Calibri"/>
          <w:b/>
          <w:bCs/>
        </w:rPr>
        <w:t>2.</w:t>
      </w:r>
      <w:r w:rsidR="00574EE5" w:rsidRPr="006A4D2B">
        <w:rPr>
          <w:rFonts w:ascii="Calibri" w:hAnsi="Calibri" w:cs="Calibri"/>
          <w:b/>
          <w:bCs/>
        </w:rPr>
        <w:t>4</w:t>
      </w:r>
      <w:r w:rsidR="00574EE5" w:rsidRPr="00574EE5">
        <w:rPr>
          <w:rFonts w:ascii="Calibri" w:hAnsi="Calibri" w:cs="Calibri"/>
          <w:i/>
          <w:iCs/>
        </w:rPr>
        <w:t xml:space="preserve">. </w:t>
      </w:r>
      <w:r w:rsidR="00574EE5" w:rsidRPr="00525AA6">
        <w:rPr>
          <w:rFonts w:ascii="Calibri" w:hAnsi="Calibri" w:cs="Calibri"/>
          <w:i/>
          <w:iCs/>
        </w:rPr>
        <w:t xml:space="preserve">Collaborazione tra istituzioni, enti e organismi (incluse organizzazioni del Terzo Settore): descrivere sinteticamente le modalità di collaborazione in rete tra istituzioni ed enti e organismi (incluse le organizzazioni del Terzo Settore) nel rispondere alle esigenze del target di riferimento (anche per i servizi a bassa soglia e la distribuzione di beni materiali) specificando le modalità di collaborazione (ad esempio: accordi di programma, protocolli d’intesa, accordi di co-programmazione e/o co-progettazione, affidamenti della gestione da specificare). </w:t>
      </w:r>
    </w:p>
    <w:tbl>
      <w:tblPr>
        <w:tblStyle w:val="Grigliatabella"/>
        <w:tblW w:w="0" w:type="auto"/>
        <w:tblLook w:val="04A0" w:firstRow="1" w:lastRow="0" w:firstColumn="1" w:lastColumn="0" w:noHBand="0" w:noVBand="1"/>
      </w:tblPr>
      <w:tblGrid>
        <w:gridCol w:w="9778"/>
      </w:tblGrid>
      <w:tr w:rsidR="00F6570A" w14:paraId="6EC92E88" w14:textId="77777777" w:rsidTr="00A67B8C">
        <w:trPr>
          <w:trHeight w:val="1224"/>
        </w:trPr>
        <w:tc>
          <w:tcPr>
            <w:tcW w:w="9778" w:type="dxa"/>
          </w:tcPr>
          <w:p w14:paraId="335213AA" w14:textId="29BB0ACC" w:rsidR="00F6570A" w:rsidRDefault="005B1B8F" w:rsidP="00574EE5">
            <w:pPr>
              <w:rPr>
                <w:sz w:val="18"/>
                <w:szCs w:val="18"/>
              </w:rPr>
            </w:pPr>
            <w:r w:rsidRPr="00F6570A">
              <w:rPr>
                <w:sz w:val="18"/>
                <w:szCs w:val="18"/>
              </w:rPr>
              <w:t>(max. 1.500 caratteri spazi esclusi)</w:t>
            </w:r>
          </w:p>
        </w:tc>
      </w:tr>
    </w:tbl>
    <w:p w14:paraId="515CC2F3" w14:textId="77777777" w:rsidR="00E7184A" w:rsidRPr="00574EE5" w:rsidRDefault="00E7184A" w:rsidP="00574EE5">
      <w:pPr>
        <w:rPr>
          <w:rFonts w:ascii="Calibri" w:hAnsi="Calibri" w:cs="Calibri"/>
          <w:i/>
          <w:iCs/>
        </w:rPr>
      </w:pPr>
    </w:p>
    <w:p w14:paraId="405CC12C" w14:textId="43BFE332" w:rsidR="00574EE5" w:rsidRPr="00F67F2A" w:rsidRDefault="00A32996" w:rsidP="00574EE5">
      <w:pPr>
        <w:rPr>
          <w:rFonts w:ascii="Calibri" w:hAnsi="Calibri" w:cs="Calibri"/>
          <w:i/>
          <w:iCs/>
        </w:rPr>
      </w:pPr>
      <w:r w:rsidRPr="006A4D2B">
        <w:rPr>
          <w:rFonts w:ascii="Calibri" w:hAnsi="Calibri" w:cs="Calibri"/>
          <w:b/>
          <w:bCs/>
        </w:rPr>
        <w:t>2.</w:t>
      </w:r>
      <w:r w:rsidR="00574EE5" w:rsidRPr="006A4D2B">
        <w:rPr>
          <w:rFonts w:ascii="Calibri" w:hAnsi="Calibri" w:cs="Calibri"/>
          <w:b/>
          <w:bCs/>
        </w:rPr>
        <w:t>5.</w:t>
      </w:r>
      <w:r w:rsidR="00574EE5" w:rsidRPr="00574EE5">
        <w:rPr>
          <w:rFonts w:ascii="Calibri" w:hAnsi="Calibri" w:cs="Calibri"/>
          <w:i/>
          <w:iCs/>
        </w:rPr>
        <w:t xml:space="preserve"> Descrivere i fabbisogni in riferimento al rafforzamento del sistema dei servizi (a titolo esemplificativo e non esaustivo si rimanda alla Tabella A dell’articolo </w:t>
      </w:r>
      <w:r w:rsidR="00F67F2A">
        <w:rPr>
          <w:rFonts w:ascii="Calibri" w:hAnsi="Calibri" w:cs="Calibri"/>
          <w:i/>
          <w:iCs/>
        </w:rPr>
        <w:t xml:space="preserve">5 </w:t>
      </w:r>
      <w:r w:rsidR="00574EE5" w:rsidRPr="00574EE5">
        <w:rPr>
          <w:rFonts w:ascii="Calibri" w:hAnsi="Calibri" w:cs="Calibri"/>
          <w:i/>
          <w:iCs/>
        </w:rPr>
        <w:t>dell’Avviso</w:t>
      </w:r>
      <w:r w:rsidR="00F67F2A">
        <w:rPr>
          <w:rFonts w:ascii="Calibri" w:hAnsi="Calibri" w:cs="Calibri"/>
          <w:i/>
          <w:iCs/>
        </w:rPr>
        <w:t xml:space="preserve"> regionale</w:t>
      </w:r>
      <w:r w:rsidR="00574EE5" w:rsidRPr="00574EE5">
        <w:rPr>
          <w:rFonts w:ascii="Calibri" w:hAnsi="Calibri" w:cs="Calibri"/>
          <w:i/>
          <w:iCs/>
        </w:rPr>
        <w:t xml:space="preserve">). </w:t>
      </w:r>
    </w:p>
    <w:tbl>
      <w:tblPr>
        <w:tblStyle w:val="Grigliatabella"/>
        <w:tblW w:w="0" w:type="auto"/>
        <w:tblLook w:val="04A0" w:firstRow="1" w:lastRow="0" w:firstColumn="1" w:lastColumn="0" w:noHBand="0" w:noVBand="1"/>
      </w:tblPr>
      <w:tblGrid>
        <w:gridCol w:w="9778"/>
      </w:tblGrid>
      <w:tr w:rsidR="00F6570A" w14:paraId="2B000E54" w14:textId="77777777" w:rsidTr="00124592">
        <w:trPr>
          <w:trHeight w:val="1864"/>
        </w:trPr>
        <w:tc>
          <w:tcPr>
            <w:tcW w:w="9778" w:type="dxa"/>
          </w:tcPr>
          <w:p w14:paraId="15459F61" w14:textId="70E856FB" w:rsidR="00F6570A" w:rsidRDefault="00EA185A" w:rsidP="00574EE5">
            <w:pPr>
              <w:rPr>
                <w:sz w:val="18"/>
                <w:szCs w:val="18"/>
              </w:rPr>
            </w:pPr>
            <w:r w:rsidRPr="00F6570A">
              <w:rPr>
                <w:sz w:val="18"/>
                <w:szCs w:val="18"/>
              </w:rPr>
              <w:t>(max. 1.500 caratteri spazi esclusi)</w:t>
            </w:r>
          </w:p>
        </w:tc>
      </w:tr>
    </w:tbl>
    <w:p w14:paraId="7EF35D11" w14:textId="77777777" w:rsidR="00F6570A" w:rsidRPr="00574EE5" w:rsidRDefault="00F6570A" w:rsidP="00574EE5">
      <w:pPr>
        <w:rPr>
          <w:sz w:val="18"/>
          <w:szCs w:val="18"/>
        </w:rPr>
      </w:pPr>
    </w:p>
    <w:p w14:paraId="3AFD58DD" w14:textId="46B5C4B0" w:rsidR="00E7184A" w:rsidRPr="00CA5233" w:rsidRDefault="00A32996" w:rsidP="00F6570A">
      <w:pPr>
        <w:jc w:val="both"/>
        <w:rPr>
          <w:rFonts w:ascii="Calibri" w:hAnsi="Calibri" w:cs="Calibri"/>
          <w:i/>
          <w:iCs/>
        </w:rPr>
      </w:pPr>
      <w:r w:rsidRPr="006A4D2B">
        <w:rPr>
          <w:rFonts w:ascii="Calibri" w:hAnsi="Calibri" w:cs="Calibri"/>
          <w:b/>
          <w:bCs/>
        </w:rPr>
        <w:t>2.</w:t>
      </w:r>
      <w:r w:rsidR="00574EE5" w:rsidRPr="006A4D2B">
        <w:rPr>
          <w:rFonts w:ascii="Calibri" w:hAnsi="Calibri" w:cs="Calibri"/>
          <w:b/>
          <w:bCs/>
        </w:rPr>
        <w:t>6</w:t>
      </w:r>
      <w:r w:rsidR="00574EE5" w:rsidRPr="00574EE5">
        <w:rPr>
          <w:rFonts w:ascii="Calibri" w:hAnsi="Calibri" w:cs="Calibri"/>
          <w:i/>
          <w:iCs/>
        </w:rPr>
        <w:t xml:space="preserve">. Descrivere i fabbisogni di beni materiali per le necessità primarie delle persone senza dimora (indumenti per rispondere alle situazioni di indigenza dei singoli destinatari, prodotti per l'igiene personale, kit o prodotti di emergenza, kit o prodotti per l’assistenza notturna dei senza dimora, buoni spesa o carte </w:t>
      </w:r>
      <w:r w:rsidR="00574EE5" w:rsidRPr="00574EE5">
        <w:rPr>
          <w:rFonts w:ascii="Calibri" w:hAnsi="Calibri" w:cs="Calibri"/>
          <w:b/>
          <w:bCs/>
          <w:i/>
          <w:iCs/>
        </w:rPr>
        <w:t>solo nella forma elettronica</w:t>
      </w:r>
      <w:r w:rsidR="00574EE5" w:rsidRPr="00574EE5">
        <w:rPr>
          <w:rFonts w:ascii="Calibri" w:hAnsi="Calibri" w:cs="Calibri"/>
          <w:i/>
          <w:iCs/>
        </w:rPr>
        <w:t xml:space="preserve">, kit o beni per la prevenzione e la cura della salute base) o a supporto di progetti di accompagnamento all’autonomia (dotazioni per alloggi a corredo di progetti di Housing First e Led, indumenti e strumenti a corredo delle attività formative volte a </w:t>
      </w:r>
      <w:r w:rsidR="00574EE5" w:rsidRPr="00CA5233">
        <w:rPr>
          <w:rFonts w:ascii="Calibri" w:hAnsi="Calibri" w:cs="Calibri"/>
          <w:i/>
          <w:iCs/>
        </w:rPr>
        <w:t>sperimentare forme leggere di approccio al lavoro delle persone senza dimora, pasti pronti e o beni alimentari solo ed esclusivamente nei progetti di autonomia abitativa).</w:t>
      </w:r>
    </w:p>
    <w:tbl>
      <w:tblPr>
        <w:tblStyle w:val="Grigliatabella"/>
        <w:tblW w:w="0" w:type="auto"/>
        <w:tblLook w:val="04A0" w:firstRow="1" w:lastRow="0" w:firstColumn="1" w:lastColumn="0" w:noHBand="0" w:noVBand="1"/>
      </w:tblPr>
      <w:tblGrid>
        <w:gridCol w:w="9778"/>
      </w:tblGrid>
      <w:tr w:rsidR="00F6570A" w14:paraId="692C8264" w14:textId="77777777" w:rsidTr="00124592">
        <w:trPr>
          <w:trHeight w:val="1890"/>
        </w:trPr>
        <w:tc>
          <w:tcPr>
            <w:tcW w:w="9778" w:type="dxa"/>
          </w:tcPr>
          <w:p w14:paraId="0B80D9B4" w14:textId="05A155F7" w:rsidR="00F6570A" w:rsidRDefault="00EA185A" w:rsidP="00F6570A">
            <w:pPr>
              <w:jc w:val="both"/>
              <w:rPr>
                <w:sz w:val="18"/>
                <w:szCs w:val="18"/>
              </w:rPr>
            </w:pPr>
            <w:r w:rsidRPr="00F6570A">
              <w:rPr>
                <w:sz w:val="18"/>
                <w:szCs w:val="18"/>
              </w:rPr>
              <w:t>(max. 1.</w:t>
            </w:r>
            <w:r>
              <w:rPr>
                <w:sz w:val="18"/>
                <w:szCs w:val="18"/>
              </w:rPr>
              <w:t>0</w:t>
            </w:r>
            <w:r w:rsidRPr="00F6570A">
              <w:rPr>
                <w:sz w:val="18"/>
                <w:szCs w:val="18"/>
              </w:rPr>
              <w:t>00 caratteri spazi esclusi)</w:t>
            </w:r>
          </w:p>
        </w:tc>
      </w:tr>
    </w:tbl>
    <w:p w14:paraId="0114AB26" w14:textId="77777777" w:rsidR="00E7184A" w:rsidRDefault="00E7184A" w:rsidP="00A32996">
      <w:pPr>
        <w:rPr>
          <w:rFonts w:ascii="Calibri" w:hAnsi="Calibri" w:cs="Calibri"/>
          <w:b/>
          <w:bCs/>
        </w:rPr>
      </w:pPr>
    </w:p>
    <w:p w14:paraId="31F85E1C" w14:textId="6F1E8657" w:rsidR="0038200F" w:rsidRPr="0038200F" w:rsidRDefault="00A32996" w:rsidP="00A32996">
      <w:pPr>
        <w:rPr>
          <w:rFonts w:ascii="Calibri" w:hAnsi="Calibri" w:cs="Calibri"/>
        </w:rPr>
      </w:pPr>
      <w:r>
        <w:rPr>
          <w:rFonts w:ascii="Calibri" w:hAnsi="Calibri" w:cs="Calibri"/>
          <w:b/>
          <w:bCs/>
        </w:rPr>
        <w:lastRenderedPageBreak/>
        <w:t xml:space="preserve">3) </w:t>
      </w:r>
      <w:r w:rsidRPr="0038200F">
        <w:rPr>
          <w:rFonts w:ascii="Calibri" w:hAnsi="Calibri" w:cs="Calibri"/>
          <w:b/>
          <w:bCs/>
        </w:rPr>
        <w:t xml:space="preserve">PROPOSTA PROGETTUALE </w:t>
      </w:r>
    </w:p>
    <w:p w14:paraId="203F1DDC" w14:textId="7761EAEF" w:rsidR="0038200F" w:rsidRPr="0038200F" w:rsidRDefault="00A32996" w:rsidP="0038200F">
      <w:pPr>
        <w:rPr>
          <w:rFonts w:ascii="Calibri" w:hAnsi="Calibri" w:cs="Calibri"/>
        </w:rPr>
      </w:pPr>
      <w:r>
        <w:rPr>
          <w:rFonts w:ascii="Calibri" w:hAnsi="Calibri" w:cs="Calibri"/>
          <w:b/>
          <w:bCs/>
        </w:rPr>
        <w:t>3</w:t>
      </w:r>
      <w:r w:rsidR="006A4D2B">
        <w:rPr>
          <w:rFonts w:ascii="Calibri" w:hAnsi="Calibri" w:cs="Calibri"/>
          <w:b/>
          <w:bCs/>
        </w:rPr>
        <w:t xml:space="preserve">.1 </w:t>
      </w:r>
      <w:r w:rsidR="0038200F" w:rsidRPr="0038200F">
        <w:rPr>
          <w:rFonts w:ascii="Calibri" w:hAnsi="Calibri" w:cs="Calibri"/>
          <w:b/>
          <w:bCs/>
        </w:rPr>
        <w:t xml:space="preserve">Progettazione degli interventi </w:t>
      </w:r>
    </w:p>
    <w:p w14:paraId="3069318D" w14:textId="6AA802D6" w:rsidR="0038200F" w:rsidRPr="0038200F" w:rsidRDefault="0038200F" w:rsidP="00180433">
      <w:pPr>
        <w:jc w:val="both"/>
        <w:rPr>
          <w:rFonts w:ascii="Calibri" w:hAnsi="Calibri" w:cs="Calibri"/>
        </w:rPr>
      </w:pPr>
      <w:r w:rsidRPr="0038200F">
        <w:rPr>
          <w:rFonts w:ascii="Calibri" w:hAnsi="Calibri" w:cs="Calibri"/>
        </w:rPr>
        <w:t>Tenendo conto dell’analisi dei fabbisogni sopradescritti, specificare rispetto alle aree tematiche sotto riportate la strategia che si intende promuovere con il presente Avviso</w:t>
      </w:r>
      <w:r w:rsidR="00000946">
        <w:rPr>
          <w:rFonts w:ascii="Calibri" w:hAnsi="Calibri" w:cs="Calibri"/>
        </w:rPr>
        <w:t>:</w:t>
      </w:r>
    </w:p>
    <w:p w14:paraId="4E9EC3A4" w14:textId="77777777" w:rsidR="0038200F" w:rsidRPr="0038200F" w:rsidRDefault="0038200F" w:rsidP="00A67B8C">
      <w:pPr>
        <w:numPr>
          <w:ilvl w:val="0"/>
          <w:numId w:val="7"/>
        </w:numPr>
        <w:spacing w:after="0" w:line="240" w:lineRule="auto"/>
        <w:ind w:left="426"/>
        <w:jc w:val="both"/>
        <w:rPr>
          <w:rFonts w:ascii="Calibri" w:hAnsi="Calibri" w:cs="Calibri"/>
        </w:rPr>
      </w:pPr>
      <w:r w:rsidRPr="0038200F">
        <w:rPr>
          <w:rFonts w:ascii="Calibri" w:hAnsi="Calibri" w:cs="Calibri"/>
          <w:b/>
          <w:bCs/>
        </w:rPr>
        <w:t>Sviluppo di un modello strategico integrato</w:t>
      </w:r>
      <w:r w:rsidRPr="0038200F">
        <w:rPr>
          <w:rFonts w:ascii="Calibri" w:hAnsi="Calibri" w:cs="Calibri"/>
        </w:rPr>
        <w:t xml:space="preserve">: definizione dei servizi all’interno di una più ampia strategia di contrasto alla grave emarginazione che integri in rete le diverse risorse e competenze fra i diversi settori che compongono le politiche (salute, casa, istruzione, formazione, lavoro, ordine pubblico, amministrazione della giustizia, ecc.). A tale proposito, dovrà essere assicurato un costante raccordo con le progettualità definite e finanziate nell’ambito dal Piano per gli interventi e i servizi sociali di contrasto alla povertà; </w:t>
      </w:r>
    </w:p>
    <w:p w14:paraId="3BC4471D" w14:textId="77777777" w:rsidR="0038200F" w:rsidRPr="0038200F" w:rsidRDefault="0038200F" w:rsidP="00A67B8C">
      <w:pPr>
        <w:numPr>
          <w:ilvl w:val="0"/>
          <w:numId w:val="7"/>
        </w:numPr>
        <w:spacing w:after="0" w:line="240" w:lineRule="auto"/>
        <w:ind w:left="426"/>
        <w:jc w:val="both"/>
        <w:rPr>
          <w:rFonts w:ascii="Calibri" w:hAnsi="Calibri" w:cs="Calibri"/>
        </w:rPr>
      </w:pPr>
      <w:r w:rsidRPr="0038200F">
        <w:rPr>
          <w:rFonts w:ascii="Calibri" w:hAnsi="Calibri" w:cs="Calibri"/>
          <w:b/>
          <w:bCs/>
        </w:rPr>
        <w:t xml:space="preserve">Adozione/Implementazione di approcci innovativi </w:t>
      </w:r>
      <w:r w:rsidRPr="0038200F">
        <w:rPr>
          <w:rFonts w:ascii="Calibri" w:hAnsi="Calibri" w:cs="Calibri"/>
        </w:rPr>
        <w:t xml:space="preserve">quali gli interventi di Housing first (HF) e Housing led (HL); </w:t>
      </w:r>
    </w:p>
    <w:p w14:paraId="73E909E2" w14:textId="77777777" w:rsidR="0038200F" w:rsidRPr="0038200F" w:rsidRDefault="0038200F" w:rsidP="00A67B8C">
      <w:pPr>
        <w:numPr>
          <w:ilvl w:val="0"/>
          <w:numId w:val="7"/>
        </w:numPr>
        <w:spacing w:after="0" w:line="240" w:lineRule="auto"/>
        <w:ind w:left="426"/>
        <w:jc w:val="both"/>
        <w:rPr>
          <w:rFonts w:ascii="Calibri" w:hAnsi="Calibri" w:cs="Calibri"/>
        </w:rPr>
      </w:pPr>
      <w:r w:rsidRPr="0038200F">
        <w:rPr>
          <w:rFonts w:ascii="Calibri" w:hAnsi="Calibri" w:cs="Calibri"/>
          <w:b/>
          <w:bCs/>
        </w:rPr>
        <w:t xml:space="preserve">Adozione della presa in carico </w:t>
      </w:r>
      <w:r w:rsidRPr="0038200F">
        <w:rPr>
          <w:rFonts w:ascii="Calibri" w:hAnsi="Calibri" w:cs="Calibri"/>
        </w:rPr>
        <w:t xml:space="preserve">attraverso l’attivazione coordinata delle risorse, formali e informali, che a livello locale possono essere messe a disposizione della persona in difficoltà, promuovendo anche la presa in carico “leggera” ove possibile, valorizzando il lavoro di rete; </w:t>
      </w:r>
    </w:p>
    <w:p w14:paraId="4E2D27F3" w14:textId="77777777" w:rsidR="0038200F" w:rsidRPr="0038200F" w:rsidRDefault="0038200F" w:rsidP="00A67B8C">
      <w:pPr>
        <w:numPr>
          <w:ilvl w:val="0"/>
          <w:numId w:val="7"/>
        </w:numPr>
        <w:spacing w:after="0" w:line="240" w:lineRule="auto"/>
        <w:ind w:left="426"/>
        <w:jc w:val="both"/>
        <w:rPr>
          <w:rFonts w:ascii="Calibri" w:hAnsi="Calibri" w:cs="Calibri"/>
        </w:rPr>
      </w:pPr>
      <w:r w:rsidRPr="0038200F">
        <w:rPr>
          <w:rFonts w:ascii="Calibri" w:hAnsi="Calibri" w:cs="Calibri"/>
          <w:b/>
          <w:bCs/>
        </w:rPr>
        <w:t xml:space="preserve">Costituzione di Equipe multidisciplinari </w:t>
      </w:r>
      <w:r w:rsidRPr="0038200F">
        <w:rPr>
          <w:rFonts w:ascii="Calibri" w:hAnsi="Calibri" w:cs="Calibri"/>
        </w:rPr>
        <w:t xml:space="preserve">composte dall’operatore identificato dal servizio sociale competente e da altri operatori appartenenti alla rete dei servizi territoriali, individuati sulla base dei bisogni più rilevanti della persona in difficoltà; </w:t>
      </w:r>
    </w:p>
    <w:p w14:paraId="1B52C673" w14:textId="4FDDBF05" w:rsidR="0038200F" w:rsidRDefault="0038200F" w:rsidP="00A67B8C">
      <w:pPr>
        <w:numPr>
          <w:ilvl w:val="0"/>
          <w:numId w:val="7"/>
        </w:numPr>
        <w:spacing w:after="0" w:line="240" w:lineRule="auto"/>
        <w:ind w:left="426"/>
        <w:jc w:val="both"/>
        <w:rPr>
          <w:rFonts w:ascii="Calibri" w:hAnsi="Calibri" w:cs="Calibri"/>
        </w:rPr>
      </w:pPr>
      <w:r w:rsidRPr="0038200F">
        <w:rPr>
          <w:rFonts w:ascii="Calibri" w:hAnsi="Calibri" w:cs="Calibri"/>
          <w:b/>
          <w:bCs/>
        </w:rPr>
        <w:t xml:space="preserve">Valorizzazione dell’apporto delle organizzazioni di Terzo Settore </w:t>
      </w:r>
      <w:r w:rsidRPr="0038200F">
        <w:rPr>
          <w:rFonts w:ascii="Calibri" w:hAnsi="Calibri" w:cs="Calibri"/>
        </w:rPr>
        <w:t xml:space="preserve">promuovendone la partecipazione con un ruolo non sostitutivo della funzione pubblica ma di valorizzazione del capitale sociale della comunità locale. </w:t>
      </w:r>
    </w:p>
    <w:p w14:paraId="2C3A184F" w14:textId="77777777" w:rsidR="00A32BBF" w:rsidRPr="00A505FE" w:rsidRDefault="00A32BBF" w:rsidP="00A32BBF">
      <w:pPr>
        <w:spacing w:after="0" w:line="240" w:lineRule="auto"/>
        <w:ind w:left="426"/>
        <w:jc w:val="both"/>
        <w:rPr>
          <w:rFonts w:ascii="Calibri" w:hAnsi="Calibri" w:cs="Calibri"/>
        </w:rPr>
      </w:pPr>
    </w:p>
    <w:tbl>
      <w:tblPr>
        <w:tblStyle w:val="Grigliatabella"/>
        <w:tblW w:w="0" w:type="auto"/>
        <w:tblInd w:w="250" w:type="dxa"/>
        <w:tblLook w:val="04A0" w:firstRow="1" w:lastRow="0" w:firstColumn="1" w:lastColumn="0" w:noHBand="0" w:noVBand="1"/>
      </w:tblPr>
      <w:tblGrid>
        <w:gridCol w:w="9528"/>
      </w:tblGrid>
      <w:tr w:rsidR="00DB31CB" w14:paraId="3D190944" w14:textId="77777777" w:rsidTr="00124592">
        <w:trPr>
          <w:trHeight w:val="1880"/>
        </w:trPr>
        <w:tc>
          <w:tcPr>
            <w:tcW w:w="9528" w:type="dxa"/>
          </w:tcPr>
          <w:p w14:paraId="19733AE4" w14:textId="77777777" w:rsidR="00E02BA4" w:rsidRPr="00E02BA4" w:rsidRDefault="00E02BA4" w:rsidP="00E02BA4">
            <w:pPr>
              <w:jc w:val="both"/>
              <w:rPr>
                <w:sz w:val="18"/>
                <w:szCs w:val="18"/>
              </w:rPr>
            </w:pPr>
          </w:p>
          <w:p w14:paraId="74A7092D" w14:textId="77777777" w:rsidR="00E02BA4" w:rsidRPr="00E02BA4" w:rsidRDefault="00E02BA4" w:rsidP="00E02BA4">
            <w:pPr>
              <w:jc w:val="both"/>
              <w:rPr>
                <w:sz w:val="18"/>
                <w:szCs w:val="18"/>
              </w:rPr>
            </w:pPr>
            <w:r w:rsidRPr="00E02BA4">
              <w:rPr>
                <w:sz w:val="18"/>
                <w:szCs w:val="18"/>
              </w:rPr>
              <w:t xml:space="preserve">(max 5.000 caratteri spazi esclusi) </w:t>
            </w:r>
          </w:p>
          <w:p w14:paraId="53068B40" w14:textId="77777777" w:rsidR="00DB31CB" w:rsidRDefault="00DB31CB" w:rsidP="00F6570A">
            <w:pPr>
              <w:jc w:val="both"/>
              <w:rPr>
                <w:sz w:val="18"/>
                <w:szCs w:val="18"/>
              </w:rPr>
            </w:pPr>
          </w:p>
        </w:tc>
      </w:tr>
    </w:tbl>
    <w:p w14:paraId="02CE0D26" w14:textId="77777777" w:rsidR="002F4C18" w:rsidRPr="002F4C18" w:rsidRDefault="002F4C18" w:rsidP="00F6570A">
      <w:pPr>
        <w:jc w:val="both"/>
        <w:rPr>
          <w:rFonts w:ascii="Calibri" w:hAnsi="Calibri" w:cs="Calibri"/>
        </w:rPr>
      </w:pPr>
    </w:p>
    <w:p w14:paraId="5C47AA6E" w14:textId="5DE0F749" w:rsidR="002F4C18" w:rsidRPr="002F4C18" w:rsidRDefault="00A32BBF" w:rsidP="00A32BBF">
      <w:pPr>
        <w:ind w:left="708" w:hanging="424"/>
        <w:jc w:val="both"/>
        <w:rPr>
          <w:rFonts w:ascii="Calibri" w:hAnsi="Calibri" w:cs="Calibri"/>
        </w:rPr>
      </w:pPr>
      <w:r w:rsidRPr="006A4D2B">
        <w:rPr>
          <w:rFonts w:ascii="Calibri" w:hAnsi="Calibri" w:cs="Calibri"/>
          <w:b/>
          <w:bCs/>
        </w:rPr>
        <w:t>3.2</w:t>
      </w:r>
      <w:r w:rsidRPr="00A32BBF">
        <w:rPr>
          <w:rFonts w:ascii="Calibri" w:hAnsi="Calibri" w:cs="Calibri"/>
          <w:i/>
          <w:iCs/>
        </w:rPr>
        <w:t xml:space="preserve"> </w:t>
      </w:r>
      <w:r w:rsidR="002F4C18" w:rsidRPr="00A32BBF">
        <w:rPr>
          <w:rFonts w:ascii="Calibri" w:hAnsi="Calibri" w:cs="Calibri"/>
          <w:i/>
          <w:iCs/>
        </w:rPr>
        <w:t>Nel caso di ricorso allo strumento della co-progettazione per gli interventi che si intendono realizzare, descriverne le modalità attuative e gli attori coinvolti.</w:t>
      </w:r>
    </w:p>
    <w:tbl>
      <w:tblPr>
        <w:tblStyle w:val="Grigliatabella"/>
        <w:tblW w:w="9497" w:type="dxa"/>
        <w:tblInd w:w="250" w:type="dxa"/>
        <w:tblLook w:val="04A0" w:firstRow="1" w:lastRow="0" w:firstColumn="1" w:lastColumn="0" w:noHBand="0" w:noVBand="1"/>
      </w:tblPr>
      <w:tblGrid>
        <w:gridCol w:w="9497"/>
      </w:tblGrid>
      <w:tr w:rsidR="002F4C18" w14:paraId="085AF4BB" w14:textId="77777777" w:rsidTr="00124592">
        <w:trPr>
          <w:trHeight w:val="1409"/>
        </w:trPr>
        <w:tc>
          <w:tcPr>
            <w:tcW w:w="9497" w:type="dxa"/>
          </w:tcPr>
          <w:p w14:paraId="6262EE40" w14:textId="7EC637F0" w:rsidR="002F4C18" w:rsidRDefault="002F4C18" w:rsidP="00F6570A">
            <w:pPr>
              <w:jc w:val="both"/>
              <w:rPr>
                <w:sz w:val="18"/>
                <w:szCs w:val="18"/>
              </w:rPr>
            </w:pPr>
            <w:r>
              <w:rPr>
                <w:sz w:val="18"/>
                <w:szCs w:val="18"/>
              </w:rPr>
              <w:t>Max 2.000 caratteri spazi esclusi</w:t>
            </w:r>
          </w:p>
        </w:tc>
      </w:tr>
    </w:tbl>
    <w:p w14:paraId="52DDC7CA" w14:textId="77777777" w:rsidR="00A32BBF" w:rsidRDefault="00A32BBF" w:rsidP="00A32BBF">
      <w:pPr>
        <w:ind w:left="708" w:hanging="424"/>
        <w:jc w:val="both"/>
        <w:rPr>
          <w:rFonts w:ascii="Calibri" w:hAnsi="Calibri" w:cs="Calibri"/>
        </w:rPr>
      </w:pPr>
    </w:p>
    <w:p w14:paraId="57BDC862" w14:textId="0CF7AC1A" w:rsidR="00D34278" w:rsidRDefault="00A32BBF" w:rsidP="00A32BBF">
      <w:pPr>
        <w:ind w:left="708" w:hanging="424"/>
        <w:jc w:val="both"/>
        <w:rPr>
          <w:rFonts w:ascii="Calibri" w:hAnsi="Calibri" w:cs="Calibri"/>
        </w:rPr>
      </w:pPr>
      <w:r w:rsidRPr="006A4D2B">
        <w:rPr>
          <w:rFonts w:ascii="Calibri" w:hAnsi="Calibri" w:cs="Calibri"/>
          <w:b/>
          <w:bCs/>
        </w:rPr>
        <w:t>3.3</w:t>
      </w:r>
      <w:r>
        <w:rPr>
          <w:rFonts w:ascii="Calibri" w:hAnsi="Calibri" w:cs="Calibri"/>
        </w:rPr>
        <w:t xml:space="preserve"> </w:t>
      </w:r>
      <w:r w:rsidRPr="00A32BBF">
        <w:rPr>
          <w:rFonts w:ascii="Calibri" w:hAnsi="Calibri" w:cs="Calibri"/>
          <w:i/>
          <w:iCs/>
        </w:rPr>
        <w:t>Descrizione degli elementi di complementarità del progetto, a livello locale, con eventuali altri Programmi Europei e Fondi nazionali e/o regionali</w:t>
      </w:r>
    </w:p>
    <w:tbl>
      <w:tblPr>
        <w:tblStyle w:val="Grigliatabella"/>
        <w:tblW w:w="0" w:type="auto"/>
        <w:tblInd w:w="250" w:type="dxa"/>
        <w:tblLook w:val="04A0" w:firstRow="1" w:lastRow="0" w:firstColumn="1" w:lastColumn="0" w:noHBand="0" w:noVBand="1"/>
      </w:tblPr>
      <w:tblGrid>
        <w:gridCol w:w="9528"/>
      </w:tblGrid>
      <w:tr w:rsidR="00D34278" w14:paraId="6801F18A" w14:textId="77777777" w:rsidTr="00124592">
        <w:trPr>
          <w:trHeight w:val="1424"/>
        </w:trPr>
        <w:tc>
          <w:tcPr>
            <w:tcW w:w="9528" w:type="dxa"/>
          </w:tcPr>
          <w:p w14:paraId="2303E8AD" w14:textId="63F535F0" w:rsidR="00D34278" w:rsidRDefault="002F74C0" w:rsidP="00F6570A">
            <w:pPr>
              <w:jc w:val="both"/>
              <w:rPr>
                <w:rFonts w:ascii="Calibri" w:hAnsi="Calibri" w:cs="Calibri"/>
              </w:rPr>
            </w:pPr>
            <w:r>
              <w:rPr>
                <w:sz w:val="18"/>
                <w:szCs w:val="18"/>
              </w:rPr>
              <w:t>Max 2.000 caratteri spazi esclusi</w:t>
            </w:r>
          </w:p>
        </w:tc>
      </w:tr>
    </w:tbl>
    <w:p w14:paraId="64A79F63" w14:textId="77777777" w:rsidR="00C47F74" w:rsidRDefault="00C47F74" w:rsidP="00447A61">
      <w:pPr>
        <w:jc w:val="both"/>
        <w:rPr>
          <w:rFonts w:ascii="Calibri" w:hAnsi="Calibri" w:cs="Calibri"/>
          <w:b/>
          <w:bCs/>
        </w:rPr>
      </w:pPr>
    </w:p>
    <w:p w14:paraId="1ACAAE0C" w14:textId="77777777" w:rsidR="00E7184A" w:rsidRDefault="00E7184A" w:rsidP="00447A61">
      <w:pPr>
        <w:jc w:val="both"/>
        <w:rPr>
          <w:rFonts w:ascii="Calibri" w:hAnsi="Calibri" w:cs="Calibri"/>
          <w:b/>
          <w:bCs/>
        </w:rPr>
      </w:pPr>
    </w:p>
    <w:p w14:paraId="35D5F6B1" w14:textId="6DF4134F" w:rsidR="00447A61" w:rsidRPr="00A32BBF" w:rsidRDefault="00A32BBF" w:rsidP="00A32BBF">
      <w:pPr>
        <w:pStyle w:val="Paragrafoelenco"/>
        <w:numPr>
          <w:ilvl w:val="0"/>
          <w:numId w:val="15"/>
        </w:numPr>
        <w:spacing w:after="0"/>
        <w:ind w:left="567"/>
        <w:jc w:val="both"/>
        <w:rPr>
          <w:rFonts w:ascii="Calibri" w:hAnsi="Calibri" w:cs="Calibri"/>
          <w:b/>
          <w:bCs/>
        </w:rPr>
      </w:pPr>
      <w:r w:rsidRPr="00A32BBF">
        <w:rPr>
          <w:rFonts w:ascii="Calibri" w:hAnsi="Calibri" w:cs="Calibri"/>
          <w:b/>
          <w:bCs/>
        </w:rPr>
        <w:lastRenderedPageBreak/>
        <w:t>AREA MODULI</w:t>
      </w:r>
      <w:r>
        <w:rPr>
          <w:rFonts w:ascii="Calibri" w:hAnsi="Calibri" w:cs="Calibri"/>
          <w:b/>
          <w:bCs/>
        </w:rPr>
        <w:t xml:space="preserve"> </w:t>
      </w:r>
    </w:p>
    <w:p w14:paraId="367BEC4B" w14:textId="47959E22" w:rsidR="00A32BBF" w:rsidRDefault="00A32BBF" w:rsidP="00A32BBF">
      <w:pPr>
        <w:ind w:left="142"/>
        <w:jc w:val="both"/>
        <w:rPr>
          <w:rFonts w:ascii="Calibri" w:hAnsi="Calibri" w:cs="Calibri"/>
        </w:rPr>
      </w:pPr>
      <w:r>
        <w:rPr>
          <w:rFonts w:ascii="Calibri" w:hAnsi="Calibri" w:cs="Calibri"/>
          <w:b/>
          <w:bCs/>
        </w:rPr>
        <w:t>Inserimento</w:t>
      </w:r>
      <w:r w:rsidRPr="00A32BBF">
        <w:rPr>
          <w:rFonts w:ascii="Calibri" w:hAnsi="Calibri" w:cs="Calibri"/>
          <w:b/>
          <w:bCs/>
        </w:rPr>
        <w:t xml:space="preserve"> descrizioni, informazioni e indicazioni relative Piano finanziario</w:t>
      </w:r>
    </w:p>
    <w:p w14:paraId="43667D95" w14:textId="61C3FADD" w:rsidR="00932551" w:rsidRDefault="00507B32" w:rsidP="00A32BBF">
      <w:pPr>
        <w:ind w:left="142"/>
        <w:jc w:val="both"/>
        <w:rPr>
          <w:rFonts w:ascii="Calibri" w:hAnsi="Calibri" w:cs="Calibri"/>
        </w:rPr>
      </w:pPr>
      <w:r w:rsidRPr="00447A61">
        <w:rPr>
          <w:rFonts w:ascii="Calibri" w:hAnsi="Calibri" w:cs="Calibri"/>
        </w:rPr>
        <w:t>Di seguito si riportano i moduli da attivare/finanziare. Si specifica che i seguenti moduli fanno riferimento sia alle linee di intervento che si intendono realizzare sia alle spese forfettarie calcolate, connesse agli interventi (costi indiretti, misure di accompagnamento, costi amministrativi, di trasporto e magazzinaggio).</w:t>
      </w:r>
    </w:p>
    <w:p w14:paraId="2B972634" w14:textId="3513953E" w:rsidR="00656A01" w:rsidRPr="00694237" w:rsidRDefault="00656A01" w:rsidP="00A32BBF">
      <w:pPr>
        <w:ind w:left="142"/>
        <w:jc w:val="both"/>
        <w:rPr>
          <w:rFonts w:ascii="Calibri" w:hAnsi="Calibri" w:cs="Calibri"/>
        </w:rPr>
      </w:pPr>
      <w:r w:rsidRPr="00694237">
        <w:rPr>
          <w:rFonts w:ascii="Calibri" w:hAnsi="Calibri" w:cs="Calibri"/>
        </w:rPr>
        <w:t xml:space="preserve">I seguenti moduli rappresentano </w:t>
      </w:r>
      <w:r w:rsidR="00E645C8" w:rsidRPr="00694237">
        <w:rPr>
          <w:rFonts w:ascii="Calibri" w:hAnsi="Calibri" w:cs="Calibri"/>
        </w:rPr>
        <w:t xml:space="preserve">la base </w:t>
      </w:r>
      <w:r w:rsidR="0042616C" w:rsidRPr="00694237">
        <w:rPr>
          <w:rFonts w:ascii="Calibri" w:hAnsi="Calibri" w:cs="Calibri"/>
        </w:rPr>
        <w:t>descrittiva compresa di dati</w:t>
      </w:r>
      <w:r w:rsidR="001A3541" w:rsidRPr="00694237">
        <w:rPr>
          <w:rFonts w:ascii="Calibri" w:hAnsi="Calibri" w:cs="Calibri"/>
        </w:rPr>
        <w:t xml:space="preserve"> </w:t>
      </w:r>
      <w:r w:rsidR="00C13F46" w:rsidRPr="00694237">
        <w:rPr>
          <w:rFonts w:ascii="Calibri" w:hAnsi="Calibri" w:cs="Calibri"/>
        </w:rPr>
        <w:t xml:space="preserve">specifici </w:t>
      </w:r>
      <w:r w:rsidR="002929E7">
        <w:rPr>
          <w:rFonts w:ascii="Calibri" w:hAnsi="Calibri" w:cs="Calibri"/>
        </w:rPr>
        <w:t xml:space="preserve">e/o informativa </w:t>
      </w:r>
      <w:r w:rsidR="00C61877">
        <w:rPr>
          <w:rFonts w:ascii="Calibri" w:hAnsi="Calibri" w:cs="Calibri"/>
        </w:rPr>
        <w:t>in coerenza</w:t>
      </w:r>
      <w:r w:rsidR="001A3541" w:rsidRPr="00694237">
        <w:rPr>
          <w:rFonts w:ascii="Calibri" w:hAnsi="Calibri" w:cs="Calibri"/>
        </w:rPr>
        <w:t xml:space="preserve"> con quanto </w:t>
      </w:r>
      <w:r w:rsidR="00C61877">
        <w:rPr>
          <w:rFonts w:ascii="Calibri" w:hAnsi="Calibri" w:cs="Calibri"/>
        </w:rPr>
        <w:t xml:space="preserve">sarà </w:t>
      </w:r>
      <w:r w:rsidR="001A3541" w:rsidRPr="00694237">
        <w:rPr>
          <w:rFonts w:ascii="Calibri" w:hAnsi="Calibri" w:cs="Calibri"/>
        </w:rPr>
        <w:t>riportato nel Piano Finanziario (Allegato C1).</w:t>
      </w:r>
    </w:p>
    <w:p w14:paraId="4F648F46" w14:textId="77777777" w:rsidR="00C47F74" w:rsidRPr="00447A61" w:rsidRDefault="00C47F74" w:rsidP="00507B32">
      <w:pPr>
        <w:jc w:val="both"/>
        <w:rPr>
          <w:rFonts w:ascii="Calibri" w:hAnsi="Calibri" w:cs="Calibri"/>
        </w:rPr>
      </w:pP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529"/>
      </w:tblGrid>
      <w:tr w:rsidR="00447A61" w:rsidRPr="00E8557D" w14:paraId="2681E328" w14:textId="77777777" w:rsidTr="000B10AD">
        <w:trPr>
          <w:trHeight w:val="120"/>
          <w:jc w:val="center"/>
        </w:trPr>
        <w:tc>
          <w:tcPr>
            <w:tcW w:w="2127" w:type="dxa"/>
            <w:vAlign w:val="center"/>
          </w:tcPr>
          <w:p w14:paraId="6C65A423" w14:textId="42A970E0" w:rsidR="00447A61" w:rsidRPr="00E8557D" w:rsidRDefault="00447A61" w:rsidP="00E8557D">
            <w:pPr>
              <w:jc w:val="center"/>
              <w:rPr>
                <w:rFonts w:ascii="Calibri" w:hAnsi="Calibri" w:cs="Calibri"/>
                <w:b/>
                <w:bCs/>
                <w:sz w:val="20"/>
                <w:szCs w:val="20"/>
              </w:rPr>
            </w:pPr>
            <w:r w:rsidRPr="00E8557D">
              <w:rPr>
                <w:rFonts w:ascii="Calibri" w:hAnsi="Calibri" w:cs="Calibri"/>
                <w:b/>
                <w:bCs/>
                <w:sz w:val="20"/>
                <w:szCs w:val="20"/>
              </w:rPr>
              <w:t>N.</w:t>
            </w:r>
          </w:p>
        </w:tc>
        <w:tc>
          <w:tcPr>
            <w:tcW w:w="5529" w:type="dxa"/>
            <w:vAlign w:val="center"/>
          </w:tcPr>
          <w:p w14:paraId="1256C9A1" w14:textId="77777777" w:rsidR="00447A61" w:rsidRPr="00E8557D" w:rsidRDefault="00447A61" w:rsidP="00447A61">
            <w:pPr>
              <w:jc w:val="both"/>
              <w:rPr>
                <w:rFonts w:ascii="Calibri" w:hAnsi="Calibri" w:cs="Calibri"/>
                <w:b/>
                <w:bCs/>
                <w:sz w:val="20"/>
                <w:szCs w:val="20"/>
              </w:rPr>
            </w:pPr>
            <w:r w:rsidRPr="00E8557D">
              <w:rPr>
                <w:rFonts w:ascii="Calibri" w:hAnsi="Calibri" w:cs="Calibri"/>
                <w:b/>
                <w:bCs/>
                <w:sz w:val="20"/>
                <w:szCs w:val="20"/>
              </w:rPr>
              <w:t xml:space="preserve">MODULI </w:t>
            </w:r>
          </w:p>
        </w:tc>
      </w:tr>
      <w:tr w:rsidR="00447A61" w:rsidRPr="00E8557D" w14:paraId="5E22FD5F" w14:textId="77777777" w:rsidTr="000B10AD">
        <w:trPr>
          <w:trHeight w:val="120"/>
          <w:jc w:val="center"/>
        </w:trPr>
        <w:tc>
          <w:tcPr>
            <w:tcW w:w="2127" w:type="dxa"/>
            <w:vAlign w:val="center"/>
          </w:tcPr>
          <w:p w14:paraId="16743B89" w14:textId="795C1B96" w:rsidR="00447A61" w:rsidRPr="00E8557D" w:rsidRDefault="00447A61" w:rsidP="00E8557D">
            <w:pPr>
              <w:jc w:val="center"/>
              <w:rPr>
                <w:rFonts w:ascii="Calibri" w:hAnsi="Calibri" w:cs="Calibri"/>
                <w:sz w:val="20"/>
                <w:szCs w:val="20"/>
              </w:rPr>
            </w:pPr>
            <w:r w:rsidRPr="00E8557D">
              <w:rPr>
                <w:rFonts w:ascii="Calibri" w:hAnsi="Calibri" w:cs="Calibri"/>
                <w:sz w:val="20"/>
                <w:szCs w:val="20"/>
              </w:rPr>
              <w:t>1</w:t>
            </w:r>
          </w:p>
        </w:tc>
        <w:tc>
          <w:tcPr>
            <w:tcW w:w="5529" w:type="dxa"/>
            <w:vAlign w:val="center"/>
          </w:tcPr>
          <w:p w14:paraId="041CC0F4" w14:textId="77777777" w:rsidR="00447A61" w:rsidRPr="00E8557D" w:rsidRDefault="00447A61" w:rsidP="00447A61">
            <w:pPr>
              <w:jc w:val="both"/>
              <w:rPr>
                <w:rFonts w:ascii="Calibri" w:hAnsi="Calibri" w:cs="Calibri"/>
                <w:sz w:val="20"/>
                <w:szCs w:val="20"/>
              </w:rPr>
            </w:pPr>
            <w:r w:rsidRPr="00E8557D">
              <w:rPr>
                <w:rFonts w:ascii="Calibri" w:hAnsi="Calibri" w:cs="Calibri"/>
                <w:sz w:val="20"/>
                <w:szCs w:val="20"/>
              </w:rPr>
              <w:t xml:space="preserve">Gestione del progetto e rafforzamento dei servizi </w:t>
            </w:r>
          </w:p>
        </w:tc>
      </w:tr>
      <w:tr w:rsidR="00447A61" w:rsidRPr="00E8557D" w14:paraId="2BF98E03" w14:textId="77777777" w:rsidTr="000B10AD">
        <w:trPr>
          <w:trHeight w:val="120"/>
          <w:jc w:val="center"/>
        </w:trPr>
        <w:tc>
          <w:tcPr>
            <w:tcW w:w="2127" w:type="dxa"/>
            <w:vAlign w:val="center"/>
          </w:tcPr>
          <w:p w14:paraId="7F5F1035" w14:textId="5D9B3E01" w:rsidR="00447A61" w:rsidRPr="00E8557D" w:rsidRDefault="00447A61" w:rsidP="00E8557D">
            <w:pPr>
              <w:jc w:val="center"/>
              <w:rPr>
                <w:rFonts w:ascii="Calibri" w:hAnsi="Calibri" w:cs="Calibri"/>
                <w:sz w:val="20"/>
                <w:szCs w:val="20"/>
              </w:rPr>
            </w:pPr>
            <w:r w:rsidRPr="00E8557D">
              <w:rPr>
                <w:rFonts w:ascii="Calibri" w:hAnsi="Calibri" w:cs="Calibri"/>
                <w:sz w:val="20"/>
                <w:szCs w:val="20"/>
              </w:rPr>
              <w:t>2</w:t>
            </w:r>
          </w:p>
        </w:tc>
        <w:tc>
          <w:tcPr>
            <w:tcW w:w="5529" w:type="dxa"/>
            <w:vAlign w:val="center"/>
          </w:tcPr>
          <w:p w14:paraId="7CFDB444" w14:textId="77777777" w:rsidR="00447A61" w:rsidRPr="00E8557D" w:rsidRDefault="00447A61" w:rsidP="00447A61">
            <w:pPr>
              <w:jc w:val="both"/>
              <w:rPr>
                <w:rFonts w:ascii="Calibri" w:hAnsi="Calibri" w:cs="Calibri"/>
                <w:sz w:val="20"/>
                <w:szCs w:val="20"/>
              </w:rPr>
            </w:pPr>
            <w:r w:rsidRPr="00E8557D">
              <w:rPr>
                <w:rFonts w:ascii="Calibri" w:hAnsi="Calibri" w:cs="Calibri"/>
                <w:sz w:val="20"/>
                <w:szCs w:val="20"/>
              </w:rPr>
              <w:t xml:space="preserve">Altre attivazioni di interventi </w:t>
            </w:r>
          </w:p>
        </w:tc>
      </w:tr>
      <w:tr w:rsidR="00447A61" w:rsidRPr="00E8557D" w14:paraId="0873FB5F" w14:textId="77777777" w:rsidTr="000B10AD">
        <w:trPr>
          <w:trHeight w:val="120"/>
          <w:jc w:val="center"/>
        </w:trPr>
        <w:tc>
          <w:tcPr>
            <w:tcW w:w="2127" w:type="dxa"/>
            <w:vAlign w:val="center"/>
          </w:tcPr>
          <w:p w14:paraId="1FC9E5EE" w14:textId="27A69796" w:rsidR="00447A61" w:rsidRPr="00E8557D" w:rsidRDefault="00447A61" w:rsidP="00E8557D">
            <w:pPr>
              <w:jc w:val="center"/>
              <w:rPr>
                <w:rFonts w:ascii="Calibri" w:hAnsi="Calibri" w:cs="Calibri"/>
                <w:sz w:val="20"/>
                <w:szCs w:val="20"/>
              </w:rPr>
            </w:pPr>
            <w:r w:rsidRPr="00E8557D">
              <w:rPr>
                <w:rFonts w:ascii="Calibri" w:hAnsi="Calibri" w:cs="Calibri"/>
                <w:sz w:val="20"/>
                <w:szCs w:val="20"/>
              </w:rPr>
              <w:t>3</w:t>
            </w:r>
          </w:p>
        </w:tc>
        <w:tc>
          <w:tcPr>
            <w:tcW w:w="5529" w:type="dxa"/>
            <w:vAlign w:val="center"/>
          </w:tcPr>
          <w:p w14:paraId="1F8690F6" w14:textId="77777777" w:rsidR="00447A61" w:rsidRPr="00E8557D" w:rsidRDefault="00447A61" w:rsidP="00447A61">
            <w:pPr>
              <w:jc w:val="both"/>
              <w:rPr>
                <w:rFonts w:ascii="Calibri" w:hAnsi="Calibri" w:cs="Calibri"/>
                <w:sz w:val="20"/>
                <w:szCs w:val="20"/>
              </w:rPr>
            </w:pPr>
            <w:r w:rsidRPr="00E8557D">
              <w:rPr>
                <w:rFonts w:ascii="Calibri" w:hAnsi="Calibri" w:cs="Calibri"/>
                <w:sz w:val="20"/>
                <w:szCs w:val="20"/>
              </w:rPr>
              <w:t xml:space="preserve">Costi indiretti </w:t>
            </w:r>
          </w:p>
        </w:tc>
      </w:tr>
      <w:tr w:rsidR="00447A61" w:rsidRPr="00E8557D" w14:paraId="09A8479A" w14:textId="77777777" w:rsidTr="000B10AD">
        <w:trPr>
          <w:trHeight w:val="120"/>
          <w:jc w:val="center"/>
        </w:trPr>
        <w:tc>
          <w:tcPr>
            <w:tcW w:w="2127" w:type="dxa"/>
            <w:vAlign w:val="center"/>
          </w:tcPr>
          <w:p w14:paraId="647F225B" w14:textId="3D122C8F" w:rsidR="00447A61" w:rsidRPr="00E8557D" w:rsidRDefault="00447A61" w:rsidP="00E8557D">
            <w:pPr>
              <w:jc w:val="center"/>
              <w:rPr>
                <w:rFonts w:ascii="Calibri" w:hAnsi="Calibri" w:cs="Calibri"/>
                <w:sz w:val="20"/>
                <w:szCs w:val="20"/>
              </w:rPr>
            </w:pPr>
            <w:r w:rsidRPr="00E8557D">
              <w:rPr>
                <w:rFonts w:ascii="Calibri" w:hAnsi="Calibri" w:cs="Calibri"/>
                <w:sz w:val="20"/>
                <w:szCs w:val="20"/>
              </w:rPr>
              <w:t>4</w:t>
            </w:r>
          </w:p>
        </w:tc>
        <w:tc>
          <w:tcPr>
            <w:tcW w:w="5529" w:type="dxa"/>
            <w:vAlign w:val="center"/>
          </w:tcPr>
          <w:p w14:paraId="7C55FBC2" w14:textId="77777777" w:rsidR="00447A61" w:rsidRPr="00E8557D" w:rsidRDefault="00447A61" w:rsidP="00447A61">
            <w:pPr>
              <w:jc w:val="both"/>
              <w:rPr>
                <w:rFonts w:ascii="Calibri" w:hAnsi="Calibri" w:cs="Calibri"/>
                <w:sz w:val="20"/>
                <w:szCs w:val="20"/>
              </w:rPr>
            </w:pPr>
            <w:r w:rsidRPr="00E8557D">
              <w:rPr>
                <w:rFonts w:ascii="Calibri" w:hAnsi="Calibri" w:cs="Calibri"/>
                <w:sz w:val="20"/>
                <w:szCs w:val="20"/>
              </w:rPr>
              <w:t xml:space="preserve">Interventi di assistenza materiale </w:t>
            </w:r>
          </w:p>
        </w:tc>
      </w:tr>
      <w:tr w:rsidR="00447A61" w:rsidRPr="00E8557D" w14:paraId="254A07CD" w14:textId="77777777" w:rsidTr="000B10AD">
        <w:trPr>
          <w:trHeight w:val="120"/>
          <w:jc w:val="center"/>
        </w:trPr>
        <w:tc>
          <w:tcPr>
            <w:tcW w:w="2127" w:type="dxa"/>
            <w:vAlign w:val="center"/>
          </w:tcPr>
          <w:p w14:paraId="17CF97D2" w14:textId="7D444655" w:rsidR="00447A61" w:rsidRPr="00E8557D" w:rsidRDefault="00447A61" w:rsidP="00E8557D">
            <w:pPr>
              <w:jc w:val="center"/>
              <w:rPr>
                <w:rFonts w:ascii="Calibri" w:hAnsi="Calibri" w:cs="Calibri"/>
                <w:sz w:val="20"/>
                <w:szCs w:val="20"/>
              </w:rPr>
            </w:pPr>
            <w:r w:rsidRPr="00E8557D">
              <w:rPr>
                <w:rFonts w:ascii="Calibri" w:hAnsi="Calibri" w:cs="Calibri"/>
                <w:sz w:val="20"/>
                <w:szCs w:val="20"/>
              </w:rPr>
              <w:t>5</w:t>
            </w:r>
          </w:p>
        </w:tc>
        <w:tc>
          <w:tcPr>
            <w:tcW w:w="5529" w:type="dxa"/>
            <w:vAlign w:val="center"/>
          </w:tcPr>
          <w:p w14:paraId="12000199" w14:textId="77777777" w:rsidR="00447A61" w:rsidRPr="00E8557D" w:rsidRDefault="00447A61" w:rsidP="00447A61">
            <w:pPr>
              <w:jc w:val="both"/>
              <w:rPr>
                <w:rFonts w:ascii="Calibri" w:hAnsi="Calibri" w:cs="Calibri"/>
                <w:sz w:val="20"/>
                <w:szCs w:val="20"/>
              </w:rPr>
            </w:pPr>
            <w:r w:rsidRPr="00E8557D">
              <w:rPr>
                <w:rFonts w:ascii="Calibri" w:hAnsi="Calibri" w:cs="Calibri"/>
                <w:sz w:val="20"/>
                <w:szCs w:val="20"/>
              </w:rPr>
              <w:t xml:space="preserve">Altri interventi di assistenza materiale </w:t>
            </w:r>
          </w:p>
        </w:tc>
      </w:tr>
      <w:tr w:rsidR="00447A61" w:rsidRPr="00E8557D" w14:paraId="2638A441" w14:textId="77777777" w:rsidTr="000B10AD">
        <w:trPr>
          <w:trHeight w:val="120"/>
          <w:jc w:val="center"/>
        </w:trPr>
        <w:tc>
          <w:tcPr>
            <w:tcW w:w="2127" w:type="dxa"/>
            <w:vAlign w:val="center"/>
          </w:tcPr>
          <w:p w14:paraId="241A0650" w14:textId="3F4B29A8" w:rsidR="00447A61" w:rsidRPr="00E8557D" w:rsidRDefault="00447A61" w:rsidP="00E8557D">
            <w:pPr>
              <w:jc w:val="center"/>
              <w:rPr>
                <w:rFonts w:ascii="Calibri" w:hAnsi="Calibri" w:cs="Calibri"/>
                <w:sz w:val="20"/>
                <w:szCs w:val="20"/>
              </w:rPr>
            </w:pPr>
            <w:r w:rsidRPr="00E8557D">
              <w:rPr>
                <w:rFonts w:ascii="Calibri" w:hAnsi="Calibri" w:cs="Calibri"/>
                <w:sz w:val="20"/>
                <w:szCs w:val="20"/>
              </w:rPr>
              <w:t>6</w:t>
            </w:r>
          </w:p>
        </w:tc>
        <w:tc>
          <w:tcPr>
            <w:tcW w:w="5529" w:type="dxa"/>
            <w:vAlign w:val="center"/>
          </w:tcPr>
          <w:p w14:paraId="1570DF71" w14:textId="77777777" w:rsidR="00447A61" w:rsidRPr="00E8557D" w:rsidRDefault="00447A61" w:rsidP="00447A61">
            <w:pPr>
              <w:jc w:val="both"/>
              <w:rPr>
                <w:rFonts w:ascii="Calibri" w:hAnsi="Calibri" w:cs="Calibri"/>
                <w:sz w:val="20"/>
                <w:szCs w:val="20"/>
              </w:rPr>
            </w:pPr>
            <w:r w:rsidRPr="00E8557D">
              <w:rPr>
                <w:rFonts w:ascii="Calibri" w:hAnsi="Calibri" w:cs="Calibri"/>
                <w:sz w:val="20"/>
                <w:szCs w:val="20"/>
              </w:rPr>
              <w:t xml:space="preserve">Misure di accompagnamento </w:t>
            </w:r>
          </w:p>
        </w:tc>
      </w:tr>
      <w:tr w:rsidR="00447A61" w:rsidRPr="00E8557D" w14:paraId="60CD9BCA" w14:textId="77777777" w:rsidTr="000B10AD">
        <w:trPr>
          <w:trHeight w:val="120"/>
          <w:jc w:val="center"/>
        </w:trPr>
        <w:tc>
          <w:tcPr>
            <w:tcW w:w="2127" w:type="dxa"/>
            <w:vAlign w:val="center"/>
          </w:tcPr>
          <w:p w14:paraId="66021FE9" w14:textId="4189F8C2" w:rsidR="00447A61" w:rsidRPr="00E8557D" w:rsidRDefault="00447A61" w:rsidP="00E8557D">
            <w:pPr>
              <w:jc w:val="center"/>
              <w:rPr>
                <w:rFonts w:ascii="Calibri" w:hAnsi="Calibri" w:cs="Calibri"/>
                <w:sz w:val="20"/>
                <w:szCs w:val="20"/>
              </w:rPr>
            </w:pPr>
            <w:r w:rsidRPr="00E8557D">
              <w:rPr>
                <w:rFonts w:ascii="Calibri" w:hAnsi="Calibri" w:cs="Calibri"/>
                <w:sz w:val="20"/>
                <w:szCs w:val="20"/>
              </w:rPr>
              <w:t>7</w:t>
            </w:r>
          </w:p>
        </w:tc>
        <w:tc>
          <w:tcPr>
            <w:tcW w:w="5529" w:type="dxa"/>
            <w:vAlign w:val="center"/>
          </w:tcPr>
          <w:p w14:paraId="7A8F26BA" w14:textId="77777777" w:rsidR="00447A61" w:rsidRPr="00E8557D" w:rsidRDefault="00447A61" w:rsidP="00447A61">
            <w:pPr>
              <w:jc w:val="both"/>
              <w:rPr>
                <w:rFonts w:ascii="Calibri" w:hAnsi="Calibri" w:cs="Calibri"/>
                <w:sz w:val="20"/>
                <w:szCs w:val="20"/>
              </w:rPr>
            </w:pPr>
            <w:r w:rsidRPr="00E8557D">
              <w:rPr>
                <w:rFonts w:ascii="Calibri" w:hAnsi="Calibri" w:cs="Calibri"/>
                <w:sz w:val="20"/>
                <w:szCs w:val="20"/>
              </w:rPr>
              <w:t xml:space="preserve">Costi amministrativi, di trasporto e magazzinaggio </w:t>
            </w:r>
          </w:p>
        </w:tc>
      </w:tr>
    </w:tbl>
    <w:p w14:paraId="5A794250" w14:textId="77777777" w:rsidR="002F74C0" w:rsidRDefault="002F74C0" w:rsidP="00F6570A">
      <w:pPr>
        <w:jc w:val="both"/>
        <w:rPr>
          <w:rFonts w:ascii="Calibri" w:hAnsi="Calibri" w:cs="Calibri"/>
        </w:rPr>
      </w:pPr>
    </w:p>
    <w:p w14:paraId="4D0CC3AB" w14:textId="7B881EE7" w:rsidR="00C47F74" w:rsidRPr="00D34278" w:rsidRDefault="00C47F74" w:rsidP="00F6570A">
      <w:pPr>
        <w:jc w:val="both"/>
        <w:rPr>
          <w:rFonts w:ascii="Calibri" w:hAnsi="Calibri" w:cs="Calibri"/>
        </w:rPr>
      </w:pPr>
      <w:r w:rsidRPr="00B46C27">
        <w:rPr>
          <w:rFonts w:ascii="Calibri" w:hAnsi="Calibri" w:cs="Calibri"/>
        </w:rPr>
        <w:t xml:space="preserve">Si </w:t>
      </w:r>
      <w:r>
        <w:rPr>
          <w:rFonts w:ascii="Calibri" w:hAnsi="Calibri" w:cs="Calibri"/>
        </w:rPr>
        <w:t>ribadisce</w:t>
      </w:r>
      <w:r w:rsidRPr="00B46C27">
        <w:rPr>
          <w:rFonts w:ascii="Calibri" w:hAnsi="Calibri" w:cs="Calibri"/>
        </w:rPr>
        <w:t xml:space="preserve"> che gli interventi progettuali sono rivolti a coloro che vivono un disagio abitativo correlato a una condizione di grave marginalità o esclusione sociale.</w:t>
      </w:r>
    </w:p>
    <w:p w14:paraId="6DA26426" w14:textId="77777777" w:rsidR="00786D9E" w:rsidRPr="00786D9E" w:rsidRDefault="00786D9E" w:rsidP="00786D9E">
      <w:pPr>
        <w:jc w:val="both"/>
        <w:rPr>
          <w:rFonts w:ascii="Calibri" w:hAnsi="Calibri" w:cs="Calibri"/>
          <w:b/>
          <w:bCs/>
        </w:rPr>
      </w:pPr>
      <w:r w:rsidRPr="00786D9E">
        <w:rPr>
          <w:rFonts w:ascii="Calibri" w:hAnsi="Calibri" w:cs="Calibri"/>
          <w:b/>
          <w:bCs/>
        </w:rPr>
        <w:t xml:space="preserve">Modulo n. 1 – “Gestione del progetto e rafforzamento dei servizi” </w:t>
      </w:r>
    </w:p>
    <w:p w14:paraId="09E8EE42" w14:textId="77777777" w:rsidR="00786D9E" w:rsidRPr="00786D9E" w:rsidRDefault="00786D9E" w:rsidP="00786D9E">
      <w:pPr>
        <w:spacing w:after="0"/>
        <w:jc w:val="both"/>
        <w:rPr>
          <w:rFonts w:ascii="Calibri" w:hAnsi="Calibri" w:cs="Calibri"/>
        </w:rPr>
      </w:pPr>
      <w:r w:rsidRPr="00786D9E">
        <w:rPr>
          <w:rFonts w:ascii="Calibri" w:hAnsi="Calibri" w:cs="Calibri"/>
        </w:rPr>
        <w:t xml:space="preserve">Fornire una descrizione del personale coinvolto nelle attività del progetto, indicando </w:t>
      </w:r>
      <w:r w:rsidRPr="00786D9E">
        <w:rPr>
          <w:rFonts w:ascii="Calibri" w:hAnsi="Calibri" w:cs="Calibri"/>
          <w:b/>
          <w:bCs/>
        </w:rPr>
        <w:t>il numero di risorse</w:t>
      </w:r>
      <w:r w:rsidRPr="00786D9E">
        <w:rPr>
          <w:rFonts w:ascii="Calibri" w:hAnsi="Calibri" w:cs="Calibri"/>
        </w:rPr>
        <w:t xml:space="preserve"> umane interne/esterne che si intende impiegare, specificando anche le competenze possedute. </w:t>
      </w:r>
    </w:p>
    <w:p w14:paraId="39928904" w14:textId="7C1DE5D3" w:rsidR="00786D9E" w:rsidRDefault="00786D9E" w:rsidP="00786D9E">
      <w:pPr>
        <w:spacing w:after="0"/>
        <w:jc w:val="both"/>
        <w:rPr>
          <w:rFonts w:ascii="Calibri" w:hAnsi="Calibri" w:cs="Calibri"/>
        </w:rPr>
      </w:pPr>
      <w:r w:rsidRPr="00786D9E">
        <w:rPr>
          <w:rFonts w:ascii="Calibri" w:hAnsi="Calibri" w:cs="Calibri"/>
        </w:rPr>
        <w:t xml:space="preserve">Con riferimento al rafforzamento dei servizi, </w:t>
      </w:r>
      <w:r w:rsidRPr="00786D9E">
        <w:rPr>
          <w:rFonts w:ascii="Calibri" w:hAnsi="Calibri" w:cs="Calibri"/>
          <w:b/>
          <w:bCs/>
        </w:rPr>
        <w:t>descrivere la tipologia</w:t>
      </w:r>
      <w:r w:rsidRPr="00786D9E">
        <w:rPr>
          <w:rFonts w:ascii="Calibri" w:hAnsi="Calibri" w:cs="Calibri"/>
        </w:rPr>
        <w:t xml:space="preserve"> </w:t>
      </w:r>
      <w:r w:rsidRPr="00786D9E">
        <w:rPr>
          <w:rFonts w:ascii="Calibri" w:hAnsi="Calibri" w:cs="Calibri"/>
          <w:b/>
          <w:bCs/>
        </w:rPr>
        <w:t>delle categorie di interventi</w:t>
      </w:r>
      <w:r w:rsidRPr="00786D9E">
        <w:rPr>
          <w:rFonts w:ascii="Calibri" w:hAnsi="Calibri" w:cs="Calibri"/>
        </w:rPr>
        <w:t xml:space="preserve"> e </w:t>
      </w:r>
      <w:r w:rsidRPr="00786D9E">
        <w:rPr>
          <w:rFonts w:ascii="Calibri" w:hAnsi="Calibri" w:cs="Calibri"/>
          <w:b/>
          <w:bCs/>
        </w:rPr>
        <w:t>servizi/funzioni</w:t>
      </w:r>
      <w:r w:rsidRPr="00786D9E">
        <w:rPr>
          <w:rFonts w:ascii="Calibri" w:hAnsi="Calibri" w:cs="Calibri"/>
        </w:rPr>
        <w:t xml:space="preserve"> che si intendono realizzare. A questo proposito si rimanda, a titolo esemplificativo ma non esaustivo, alla</w:t>
      </w:r>
      <w:r>
        <w:rPr>
          <w:rFonts w:ascii="Calibri" w:hAnsi="Calibri" w:cs="Calibri"/>
        </w:rPr>
        <w:t xml:space="preserve"> già citata</w:t>
      </w:r>
      <w:r w:rsidRPr="00786D9E">
        <w:rPr>
          <w:rFonts w:ascii="Calibri" w:hAnsi="Calibri" w:cs="Calibri"/>
        </w:rPr>
        <w:t xml:space="preserve"> Tabella A </w:t>
      </w:r>
      <w:r>
        <w:rPr>
          <w:rFonts w:ascii="Calibri" w:hAnsi="Calibri" w:cs="Calibri"/>
        </w:rPr>
        <w:t>dell’Avviso regionale.</w:t>
      </w:r>
    </w:p>
    <w:p w14:paraId="4809158B" w14:textId="64EFA722" w:rsidR="00786D9E" w:rsidRPr="00786D9E" w:rsidRDefault="00786D9E" w:rsidP="00786D9E">
      <w:pPr>
        <w:spacing w:after="0"/>
        <w:jc w:val="both"/>
        <w:rPr>
          <w:rFonts w:ascii="Calibri" w:hAnsi="Calibri" w:cs="Calibri"/>
        </w:rPr>
      </w:pPr>
      <w:r w:rsidRPr="00786D9E">
        <w:rPr>
          <w:rFonts w:ascii="Calibri" w:hAnsi="Calibri" w:cs="Calibri"/>
          <w:b/>
          <w:bCs/>
        </w:rPr>
        <w:t>Specificare</w:t>
      </w:r>
      <w:r w:rsidRPr="00786D9E">
        <w:rPr>
          <w:rFonts w:ascii="Calibri" w:hAnsi="Calibri" w:cs="Calibri"/>
        </w:rPr>
        <w:t xml:space="preserve">, altresì, la </w:t>
      </w:r>
      <w:r w:rsidRPr="00786D9E">
        <w:rPr>
          <w:rFonts w:ascii="Calibri" w:hAnsi="Calibri" w:cs="Calibri"/>
          <w:b/>
          <w:bCs/>
        </w:rPr>
        <w:t>tipologia di destinatari</w:t>
      </w:r>
      <w:r w:rsidRPr="00786D9E">
        <w:rPr>
          <w:rFonts w:ascii="Calibri" w:hAnsi="Calibri" w:cs="Calibri"/>
        </w:rPr>
        <w:t xml:space="preserve"> finali a cui si intende rivolgere gli interventi utilizzando la </w:t>
      </w:r>
      <w:r w:rsidR="00E461E7">
        <w:rPr>
          <w:rFonts w:ascii="Calibri" w:hAnsi="Calibri" w:cs="Calibri"/>
        </w:rPr>
        <w:t>“</w:t>
      </w:r>
      <w:r w:rsidRPr="00786D9E">
        <w:rPr>
          <w:rFonts w:ascii="Calibri" w:hAnsi="Calibri" w:cs="Calibri"/>
        </w:rPr>
        <w:t>Classificazione Ethos - Classificazione Europea sulla grave esclusione abitativa e la condizione di persona senza dimora</w:t>
      </w:r>
      <w:r w:rsidR="00E461E7">
        <w:rPr>
          <w:rFonts w:ascii="Calibri" w:hAnsi="Calibri" w:cs="Calibri"/>
        </w:rPr>
        <w:t>”</w:t>
      </w:r>
      <w:r w:rsidRPr="00786D9E">
        <w:rPr>
          <w:rFonts w:ascii="Calibri" w:hAnsi="Calibri" w:cs="Calibri"/>
        </w:rPr>
        <w:t xml:space="preserve">. </w:t>
      </w:r>
    </w:p>
    <w:p w14:paraId="10A22FDD" w14:textId="77777777" w:rsidR="00DA68EC" w:rsidRDefault="00786D9E" w:rsidP="00786D9E">
      <w:pPr>
        <w:spacing w:after="0"/>
        <w:jc w:val="both"/>
        <w:rPr>
          <w:rFonts w:ascii="Calibri" w:hAnsi="Calibri" w:cs="Calibri"/>
        </w:rPr>
      </w:pPr>
      <w:r w:rsidRPr="00786D9E">
        <w:rPr>
          <w:rFonts w:ascii="Calibri" w:hAnsi="Calibri" w:cs="Calibri"/>
        </w:rPr>
        <w:t xml:space="preserve">Con riferimento all’eventuale attivazione di progetti di Housing First/Led, si specifica che, nel caso di sostenimento di spese di locazione, la quota non potrà in ogni caso superare il 5% del budget previsto per i costi diretti delle attività di cui alla Priorità 1. </w:t>
      </w:r>
    </w:p>
    <w:p w14:paraId="5AF52A9B" w14:textId="1DF45CC3" w:rsidR="00E02BA4" w:rsidRDefault="00E02BA4" w:rsidP="00786D9E">
      <w:pPr>
        <w:spacing w:after="0"/>
        <w:jc w:val="both"/>
        <w:rPr>
          <w:rFonts w:ascii="Calibri" w:hAnsi="Calibri" w:cs="Calibri"/>
          <w:b/>
          <w:bCs/>
        </w:rPr>
      </w:pPr>
    </w:p>
    <w:tbl>
      <w:tblPr>
        <w:tblStyle w:val="Grigliatabella"/>
        <w:tblW w:w="0" w:type="auto"/>
        <w:tblLook w:val="04A0" w:firstRow="1" w:lastRow="0" w:firstColumn="1" w:lastColumn="0" w:noHBand="0" w:noVBand="1"/>
      </w:tblPr>
      <w:tblGrid>
        <w:gridCol w:w="9778"/>
      </w:tblGrid>
      <w:tr w:rsidR="00E461E7" w14:paraId="36BA7300" w14:textId="77777777" w:rsidTr="000B10AD">
        <w:trPr>
          <w:trHeight w:val="1229"/>
        </w:trPr>
        <w:tc>
          <w:tcPr>
            <w:tcW w:w="9778" w:type="dxa"/>
          </w:tcPr>
          <w:p w14:paraId="1577F9E5" w14:textId="6C84A717" w:rsidR="00E461E7" w:rsidRPr="00BB0AEC" w:rsidRDefault="00783CD7" w:rsidP="00786D9E">
            <w:pPr>
              <w:jc w:val="both"/>
              <w:rPr>
                <w:rFonts w:ascii="Calibri" w:hAnsi="Calibri" w:cs="Calibri"/>
              </w:rPr>
            </w:pPr>
            <w:r w:rsidRPr="00BB0AEC">
              <w:rPr>
                <w:rFonts w:ascii="Calibri" w:hAnsi="Calibri" w:cs="Calibri"/>
              </w:rPr>
              <w:t>(max 5.000 caratteri spazi esclusi)</w:t>
            </w:r>
          </w:p>
        </w:tc>
      </w:tr>
    </w:tbl>
    <w:p w14:paraId="5BFFDA2B" w14:textId="77777777" w:rsidR="00E06A6C" w:rsidRDefault="00E06A6C" w:rsidP="00BE7250">
      <w:pPr>
        <w:spacing w:after="0"/>
        <w:jc w:val="both"/>
        <w:rPr>
          <w:rFonts w:ascii="Calibri" w:hAnsi="Calibri" w:cs="Calibri"/>
          <w:b/>
          <w:bCs/>
        </w:rPr>
      </w:pPr>
    </w:p>
    <w:p w14:paraId="2F97AB7E" w14:textId="600FDF8C" w:rsidR="00BE7250" w:rsidRPr="00BE7250" w:rsidRDefault="00BE7250" w:rsidP="00BE7250">
      <w:pPr>
        <w:spacing w:after="0"/>
        <w:jc w:val="both"/>
        <w:rPr>
          <w:rFonts w:ascii="Calibri" w:hAnsi="Calibri" w:cs="Calibri"/>
        </w:rPr>
      </w:pPr>
      <w:r w:rsidRPr="00BE7250">
        <w:rPr>
          <w:rFonts w:ascii="Calibri" w:hAnsi="Calibri" w:cs="Calibri"/>
          <w:b/>
          <w:bCs/>
        </w:rPr>
        <w:t xml:space="preserve">Modulo n. 2 – “Altre attivazioni di interventi” </w:t>
      </w:r>
    </w:p>
    <w:p w14:paraId="5E242902" w14:textId="77777777" w:rsidR="00BE7250" w:rsidRDefault="00BE7250" w:rsidP="00BE7250">
      <w:pPr>
        <w:spacing w:after="0"/>
        <w:jc w:val="both"/>
        <w:rPr>
          <w:rFonts w:ascii="Calibri" w:hAnsi="Calibri" w:cs="Calibri"/>
        </w:rPr>
      </w:pPr>
      <w:r w:rsidRPr="00C071BC">
        <w:rPr>
          <w:rFonts w:ascii="Calibri" w:hAnsi="Calibri" w:cs="Calibri"/>
          <w:b/>
          <w:bCs/>
        </w:rPr>
        <w:t>Descrivere la tipologia e il numero di interventi</w:t>
      </w:r>
      <w:r w:rsidRPr="00BE7250">
        <w:rPr>
          <w:rFonts w:ascii="Calibri" w:hAnsi="Calibri" w:cs="Calibri"/>
        </w:rPr>
        <w:t xml:space="preserve"> che si intende realizzare mediante l’erogazione di voucher di servizi e/o formativi, strumenti rivolti per specifiche attività ai destinatari finali del servizio. L’erogazione dei voucher (o buoni servizio) deve avvenire nel rispetto della normativa nazionale e regionale di </w:t>
      </w:r>
      <w:r w:rsidRPr="00BE7250">
        <w:rPr>
          <w:rFonts w:ascii="Calibri" w:hAnsi="Calibri" w:cs="Calibri"/>
        </w:rPr>
        <w:lastRenderedPageBreak/>
        <w:t xml:space="preserve">riferimento. Indicare altresì </w:t>
      </w:r>
      <w:r w:rsidRPr="00C071BC">
        <w:rPr>
          <w:rFonts w:ascii="Calibri" w:hAnsi="Calibri" w:cs="Calibri"/>
          <w:b/>
          <w:bCs/>
        </w:rPr>
        <w:t>il numero di potenziali destinatari</w:t>
      </w:r>
      <w:r w:rsidRPr="00BE7250">
        <w:rPr>
          <w:rFonts w:ascii="Calibri" w:hAnsi="Calibri" w:cs="Calibri"/>
        </w:rPr>
        <w:t xml:space="preserve"> degli interventi </w:t>
      </w:r>
      <w:r w:rsidRPr="00C071BC">
        <w:rPr>
          <w:rFonts w:ascii="Calibri" w:hAnsi="Calibri" w:cs="Calibri"/>
          <w:b/>
          <w:bCs/>
        </w:rPr>
        <w:t>e il numero di tirocini</w:t>
      </w:r>
      <w:r w:rsidRPr="00BE7250">
        <w:rPr>
          <w:rFonts w:ascii="Calibri" w:hAnsi="Calibri" w:cs="Calibri"/>
        </w:rPr>
        <w:t xml:space="preserve"> che si intende eventualmente attivare. </w:t>
      </w:r>
    </w:p>
    <w:p w14:paraId="1894B5D0" w14:textId="77777777" w:rsidR="00E06A6C" w:rsidRDefault="00E06A6C" w:rsidP="00BE7250">
      <w:pPr>
        <w:spacing w:after="0"/>
        <w:jc w:val="both"/>
        <w:rPr>
          <w:rFonts w:ascii="Calibri" w:hAnsi="Calibri" w:cs="Calibri"/>
          <w:b/>
          <w:bCs/>
        </w:rPr>
      </w:pPr>
    </w:p>
    <w:tbl>
      <w:tblPr>
        <w:tblStyle w:val="Grigliatabella"/>
        <w:tblW w:w="0" w:type="auto"/>
        <w:tblInd w:w="108" w:type="dxa"/>
        <w:tblLook w:val="04A0" w:firstRow="1" w:lastRow="0" w:firstColumn="1" w:lastColumn="0" w:noHBand="0" w:noVBand="1"/>
      </w:tblPr>
      <w:tblGrid>
        <w:gridCol w:w="9670"/>
      </w:tblGrid>
      <w:tr w:rsidR="00E06A6C" w14:paraId="3F19644D" w14:textId="77777777" w:rsidTr="00A27863">
        <w:trPr>
          <w:trHeight w:val="816"/>
        </w:trPr>
        <w:tc>
          <w:tcPr>
            <w:tcW w:w="9670" w:type="dxa"/>
          </w:tcPr>
          <w:p w14:paraId="1487F6F2" w14:textId="36D29AB4" w:rsidR="00E06A6C" w:rsidRDefault="00E06A6C" w:rsidP="00BE7250">
            <w:pPr>
              <w:jc w:val="both"/>
              <w:rPr>
                <w:rFonts w:ascii="Calibri" w:hAnsi="Calibri" w:cs="Calibri"/>
                <w:b/>
                <w:bCs/>
              </w:rPr>
            </w:pPr>
            <w:r w:rsidRPr="00783CD7">
              <w:rPr>
                <w:rFonts w:ascii="Calibri" w:hAnsi="Calibri" w:cs="Calibri"/>
              </w:rPr>
              <w:t xml:space="preserve">(max </w:t>
            </w:r>
            <w:r w:rsidR="002964DB">
              <w:rPr>
                <w:rFonts w:ascii="Calibri" w:hAnsi="Calibri" w:cs="Calibri"/>
              </w:rPr>
              <w:t>1</w:t>
            </w:r>
            <w:r w:rsidRPr="00783CD7">
              <w:rPr>
                <w:rFonts w:ascii="Calibri" w:hAnsi="Calibri" w:cs="Calibri"/>
              </w:rPr>
              <w:t>.000 caratteri spazi esclusi)</w:t>
            </w:r>
          </w:p>
        </w:tc>
      </w:tr>
    </w:tbl>
    <w:p w14:paraId="68E5E8C9" w14:textId="77777777" w:rsidR="00E06A6C" w:rsidRDefault="00E06A6C" w:rsidP="00BE7250">
      <w:pPr>
        <w:spacing w:after="0"/>
        <w:jc w:val="both"/>
        <w:rPr>
          <w:rFonts w:ascii="Calibri" w:hAnsi="Calibri" w:cs="Calibri"/>
          <w:b/>
          <w:bCs/>
        </w:rPr>
      </w:pPr>
    </w:p>
    <w:p w14:paraId="3CD75D68" w14:textId="77777777" w:rsidR="00E461E7" w:rsidRDefault="00E461E7" w:rsidP="00786D9E">
      <w:pPr>
        <w:spacing w:after="0"/>
        <w:jc w:val="both"/>
        <w:rPr>
          <w:rFonts w:ascii="Calibri" w:hAnsi="Calibri" w:cs="Calibri"/>
        </w:rPr>
      </w:pPr>
    </w:p>
    <w:p w14:paraId="37647306" w14:textId="77777777" w:rsidR="000E6A88" w:rsidRPr="000E6A88" w:rsidRDefault="000E6A88" w:rsidP="000E6A88">
      <w:pPr>
        <w:spacing w:after="0"/>
        <w:jc w:val="both"/>
        <w:rPr>
          <w:rFonts w:ascii="Calibri" w:hAnsi="Calibri" w:cs="Calibri"/>
        </w:rPr>
      </w:pPr>
      <w:r w:rsidRPr="000E6A88">
        <w:rPr>
          <w:rFonts w:ascii="Calibri" w:hAnsi="Calibri" w:cs="Calibri"/>
          <w:b/>
          <w:bCs/>
        </w:rPr>
        <w:t xml:space="preserve">Modulo n. 3 – “Costi indiretti” </w:t>
      </w:r>
    </w:p>
    <w:p w14:paraId="1E983B84" w14:textId="481B3827" w:rsidR="00E06A6C" w:rsidRDefault="000E6A88" w:rsidP="000E6A88">
      <w:pPr>
        <w:spacing w:after="0"/>
        <w:jc w:val="both"/>
        <w:rPr>
          <w:rFonts w:ascii="Calibri" w:hAnsi="Calibri" w:cs="Calibri"/>
        </w:rPr>
      </w:pPr>
      <w:r w:rsidRPr="000E6A88">
        <w:rPr>
          <w:rFonts w:ascii="Calibri" w:hAnsi="Calibri" w:cs="Calibri"/>
        </w:rPr>
        <w:t>Ai sensi dell’art. 54 lettera a) del Reg. (UE) n. 1060/2021 il valore dei costi indiretti dovrà essere pari al 7% dell’importo previsto per i moduli 1 e 2.</w:t>
      </w:r>
    </w:p>
    <w:p w14:paraId="5DDD7D5E" w14:textId="77777777" w:rsidR="000E6A88" w:rsidRDefault="000E6A88" w:rsidP="000E6A88">
      <w:pPr>
        <w:spacing w:after="0"/>
        <w:jc w:val="both"/>
        <w:rPr>
          <w:rFonts w:ascii="Calibri" w:hAnsi="Calibri" w:cs="Calibri"/>
        </w:rPr>
      </w:pPr>
    </w:p>
    <w:p w14:paraId="30A82ED5" w14:textId="77777777" w:rsidR="00654CF1" w:rsidRPr="00654CF1" w:rsidRDefault="00654CF1" w:rsidP="00654CF1">
      <w:pPr>
        <w:spacing w:after="0"/>
        <w:jc w:val="both"/>
        <w:rPr>
          <w:rFonts w:ascii="Calibri" w:hAnsi="Calibri" w:cs="Calibri"/>
        </w:rPr>
      </w:pPr>
      <w:r w:rsidRPr="00654CF1">
        <w:rPr>
          <w:rFonts w:ascii="Calibri" w:hAnsi="Calibri" w:cs="Calibri"/>
          <w:b/>
          <w:bCs/>
        </w:rPr>
        <w:t xml:space="preserve">Modulo n. 4 – “Interventi di assistenza materiale” </w:t>
      </w:r>
    </w:p>
    <w:p w14:paraId="24DF42DF" w14:textId="77777777" w:rsidR="00654CF1" w:rsidRDefault="00654CF1" w:rsidP="00654CF1">
      <w:pPr>
        <w:spacing w:after="0"/>
        <w:jc w:val="both"/>
        <w:rPr>
          <w:rFonts w:ascii="Calibri" w:hAnsi="Calibri" w:cs="Calibri"/>
        </w:rPr>
      </w:pPr>
      <w:r w:rsidRPr="00654CF1">
        <w:rPr>
          <w:rFonts w:ascii="Calibri" w:hAnsi="Calibri" w:cs="Calibri"/>
          <w:b/>
          <w:bCs/>
        </w:rPr>
        <w:t>Descrivere la tipologia dei beni</w:t>
      </w:r>
      <w:r w:rsidRPr="00654CF1">
        <w:rPr>
          <w:rFonts w:ascii="Calibri" w:hAnsi="Calibri" w:cs="Calibri"/>
        </w:rPr>
        <w:t xml:space="preserve"> che si intendono acquistare e distribuire ai destinatari finali nell’ambito dell’assistenza materiale quali: beni di prima necessità (indumenti per rispondere alle situazioni di indigenza dei singoli destinatari; prodotti per l'igiene personale; buoni spesa o carte </w:t>
      </w:r>
      <w:r w:rsidRPr="00654CF1">
        <w:rPr>
          <w:rFonts w:ascii="Calibri" w:hAnsi="Calibri" w:cs="Calibri"/>
          <w:b/>
          <w:bCs/>
        </w:rPr>
        <w:t>solo nella forma elettronica</w:t>
      </w:r>
      <w:r w:rsidRPr="00654CF1">
        <w:rPr>
          <w:rFonts w:ascii="Calibri" w:hAnsi="Calibri" w:cs="Calibri"/>
        </w:rPr>
        <w:t xml:space="preserve">; prodotti per la gestione di accoglienza (notturna/diurna/semiresidenziale/residenziale); medicinali che non richiedono prescrizione medica (farmaci da banco). Indicare, altresì, </w:t>
      </w:r>
      <w:r w:rsidRPr="00654CF1">
        <w:rPr>
          <w:rFonts w:ascii="Calibri" w:hAnsi="Calibri" w:cs="Calibri"/>
          <w:b/>
          <w:bCs/>
        </w:rPr>
        <w:t>il numero di potenziali destinatari</w:t>
      </w:r>
      <w:r w:rsidRPr="00654CF1">
        <w:rPr>
          <w:rFonts w:ascii="Calibri" w:hAnsi="Calibri" w:cs="Calibri"/>
        </w:rPr>
        <w:t xml:space="preserve"> degli interventi. </w:t>
      </w:r>
    </w:p>
    <w:p w14:paraId="4B3D8027" w14:textId="77777777" w:rsidR="00045532" w:rsidRPr="00654CF1" w:rsidRDefault="00654CF1" w:rsidP="00654CF1">
      <w:pPr>
        <w:spacing w:after="0"/>
        <w:jc w:val="both"/>
        <w:rPr>
          <w:rFonts w:ascii="Calibri" w:hAnsi="Calibri" w:cs="Calibri"/>
        </w:rPr>
      </w:pPr>
      <w:r w:rsidRPr="00654CF1">
        <w:rPr>
          <w:rFonts w:ascii="Calibri" w:hAnsi="Calibri" w:cs="Calibri"/>
        </w:rPr>
        <w:t xml:space="preserve"> </w:t>
      </w:r>
    </w:p>
    <w:tbl>
      <w:tblPr>
        <w:tblStyle w:val="Grigliatabella"/>
        <w:tblW w:w="0" w:type="auto"/>
        <w:tblLook w:val="04A0" w:firstRow="1" w:lastRow="0" w:firstColumn="1" w:lastColumn="0" w:noHBand="0" w:noVBand="1"/>
      </w:tblPr>
      <w:tblGrid>
        <w:gridCol w:w="9778"/>
      </w:tblGrid>
      <w:tr w:rsidR="00045532" w14:paraId="051C4939" w14:textId="77777777" w:rsidTr="00045532">
        <w:trPr>
          <w:trHeight w:val="1422"/>
        </w:trPr>
        <w:tc>
          <w:tcPr>
            <w:tcW w:w="9778" w:type="dxa"/>
          </w:tcPr>
          <w:p w14:paraId="5DC1F0DB" w14:textId="77777777" w:rsidR="00045532" w:rsidRPr="00654CF1" w:rsidRDefault="00045532" w:rsidP="00045532">
            <w:pPr>
              <w:spacing w:line="259" w:lineRule="auto"/>
              <w:jc w:val="both"/>
              <w:rPr>
                <w:rFonts w:ascii="Calibri" w:hAnsi="Calibri" w:cs="Calibri"/>
              </w:rPr>
            </w:pPr>
            <w:r w:rsidRPr="00654CF1">
              <w:rPr>
                <w:rFonts w:ascii="Calibri" w:hAnsi="Calibri" w:cs="Calibri"/>
              </w:rPr>
              <w:t xml:space="preserve">(max 1.000 caratteri spazi esclusi) </w:t>
            </w:r>
          </w:p>
          <w:p w14:paraId="34D90833" w14:textId="77777777" w:rsidR="00045532" w:rsidRDefault="00045532" w:rsidP="00654CF1">
            <w:pPr>
              <w:jc w:val="both"/>
              <w:rPr>
                <w:rFonts w:ascii="Calibri" w:hAnsi="Calibri" w:cs="Calibri"/>
              </w:rPr>
            </w:pPr>
          </w:p>
        </w:tc>
      </w:tr>
    </w:tbl>
    <w:p w14:paraId="71374899" w14:textId="77777777" w:rsidR="00045532" w:rsidRDefault="00045532" w:rsidP="00654CF1">
      <w:pPr>
        <w:spacing w:after="0"/>
        <w:jc w:val="both"/>
        <w:rPr>
          <w:rFonts w:ascii="Calibri" w:hAnsi="Calibri" w:cs="Calibri"/>
        </w:rPr>
      </w:pPr>
    </w:p>
    <w:p w14:paraId="36F0290C" w14:textId="77777777" w:rsidR="00045532" w:rsidRDefault="00045532" w:rsidP="00654CF1">
      <w:pPr>
        <w:spacing w:after="0"/>
        <w:jc w:val="both"/>
        <w:rPr>
          <w:rFonts w:ascii="Calibri" w:hAnsi="Calibri" w:cs="Calibri"/>
        </w:rPr>
      </w:pPr>
    </w:p>
    <w:p w14:paraId="63600EF5" w14:textId="70E9084B" w:rsidR="00654CF1" w:rsidRPr="00654CF1" w:rsidRDefault="00654CF1" w:rsidP="00654CF1">
      <w:pPr>
        <w:spacing w:after="0"/>
        <w:jc w:val="both"/>
        <w:rPr>
          <w:rFonts w:ascii="Calibri" w:hAnsi="Calibri" w:cs="Calibri"/>
        </w:rPr>
      </w:pPr>
      <w:r w:rsidRPr="00654CF1">
        <w:rPr>
          <w:rFonts w:ascii="Calibri" w:hAnsi="Calibri" w:cs="Calibri"/>
          <w:b/>
          <w:bCs/>
        </w:rPr>
        <w:t xml:space="preserve">Modulo n. 5 - “Altri interventi di assistenza materiale” </w:t>
      </w:r>
    </w:p>
    <w:p w14:paraId="43E5F3D0" w14:textId="77777777" w:rsidR="00045532" w:rsidRDefault="00654CF1" w:rsidP="00045532">
      <w:pPr>
        <w:spacing w:after="0"/>
        <w:jc w:val="both"/>
        <w:rPr>
          <w:rFonts w:ascii="Calibri" w:hAnsi="Calibri" w:cs="Calibri"/>
        </w:rPr>
      </w:pPr>
      <w:r w:rsidRPr="00654CF1">
        <w:rPr>
          <w:rFonts w:ascii="Calibri" w:hAnsi="Calibri" w:cs="Calibri"/>
          <w:b/>
          <w:bCs/>
        </w:rPr>
        <w:t>Descrivere la tipologia dei beni</w:t>
      </w:r>
      <w:r w:rsidRPr="00654CF1">
        <w:rPr>
          <w:rFonts w:ascii="Calibri" w:hAnsi="Calibri" w:cs="Calibri"/>
        </w:rPr>
        <w:t xml:space="preserve"> che si intendono acquistare e distribuire ai destinatari finali nell’ambito dei progetti di presa in carico, quali dotazioni per alloggi di transizione a corredo dei progetti di inclusione abitativa; indumenti e strumenti a corredo delle attività formative volte a sperimentare forme di approccio al lavoro delle persone senza dimora; buoni spesa o carte </w:t>
      </w:r>
      <w:r w:rsidRPr="00654CF1">
        <w:rPr>
          <w:rFonts w:ascii="Calibri" w:hAnsi="Calibri" w:cs="Calibri"/>
          <w:b/>
          <w:bCs/>
        </w:rPr>
        <w:t>solo nella forma elettronica</w:t>
      </w:r>
      <w:r w:rsidRPr="00654CF1">
        <w:rPr>
          <w:rFonts w:ascii="Calibri" w:hAnsi="Calibri" w:cs="Calibri"/>
        </w:rPr>
        <w:t xml:space="preserve">; pasti pronti e o beni alimentari solo ed esclusivamente nei progetti di autonomia abitativa (housing led ed housing first); beni rimessi a nuovo/ricondizionati coperti da garanzia; spese materiali accessorie connesse allo svolgimento di attività formative. Indicare altresì </w:t>
      </w:r>
      <w:r w:rsidRPr="00654CF1">
        <w:rPr>
          <w:rFonts w:ascii="Calibri" w:hAnsi="Calibri" w:cs="Calibri"/>
          <w:b/>
          <w:bCs/>
        </w:rPr>
        <w:t xml:space="preserve">il numero di potenziali destinatari </w:t>
      </w:r>
      <w:r w:rsidRPr="00654CF1">
        <w:rPr>
          <w:rFonts w:ascii="Calibri" w:hAnsi="Calibri" w:cs="Calibri"/>
        </w:rPr>
        <w:t>degli interventi</w:t>
      </w:r>
      <w:r w:rsidR="00045532">
        <w:rPr>
          <w:rFonts w:ascii="Calibri" w:hAnsi="Calibri" w:cs="Calibri"/>
        </w:rPr>
        <w:t>.</w:t>
      </w:r>
    </w:p>
    <w:p w14:paraId="5B8900DE" w14:textId="4CA2FEE1" w:rsidR="00045532" w:rsidRDefault="00045532" w:rsidP="00045532">
      <w:pPr>
        <w:spacing w:after="0"/>
        <w:jc w:val="both"/>
        <w:rPr>
          <w:rFonts w:ascii="Calibri" w:hAnsi="Calibri" w:cs="Calibri"/>
          <w:b/>
          <w:bCs/>
        </w:rPr>
      </w:pPr>
    </w:p>
    <w:tbl>
      <w:tblPr>
        <w:tblStyle w:val="Grigliatabella"/>
        <w:tblW w:w="0" w:type="auto"/>
        <w:tblLook w:val="04A0" w:firstRow="1" w:lastRow="0" w:firstColumn="1" w:lastColumn="0" w:noHBand="0" w:noVBand="1"/>
      </w:tblPr>
      <w:tblGrid>
        <w:gridCol w:w="9778"/>
      </w:tblGrid>
      <w:tr w:rsidR="00045532" w14:paraId="157AFEEA" w14:textId="77777777" w:rsidTr="00045532">
        <w:trPr>
          <w:trHeight w:val="1397"/>
        </w:trPr>
        <w:tc>
          <w:tcPr>
            <w:tcW w:w="9778" w:type="dxa"/>
          </w:tcPr>
          <w:p w14:paraId="7703C155" w14:textId="77777777" w:rsidR="00045532" w:rsidRDefault="00045532" w:rsidP="00045532">
            <w:pPr>
              <w:jc w:val="both"/>
              <w:rPr>
                <w:rFonts w:ascii="Calibri" w:hAnsi="Calibri" w:cs="Calibri"/>
              </w:rPr>
            </w:pPr>
            <w:r w:rsidRPr="00654CF1">
              <w:rPr>
                <w:rFonts w:ascii="Calibri" w:hAnsi="Calibri" w:cs="Calibri"/>
              </w:rPr>
              <w:t>(max 1.000 caratteri spazi esclusi)</w:t>
            </w:r>
          </w:p>
          <w:p w14:paraId="496DD46C" w14:textId="77777777" w:rsidR="00045532" w:rsidRDefault="00045532" w:rsidP="00786D9E">
            <w:pPr>
              <w:jc w:val="both"/>
              <w:rPr>
                <w:rFonts w:ascii="Calibri" w:hAnsi="Calibri" w:cs="Calibri"/>
              </w:rPr>
            </w:pPr>
          </w:p>
        </w:tc>
      </w:tr>
    </w:tbl>
    <w:p w14:paraId="54A59E14" w14:textId="77777777" w:rsidR="00E461E7" w:rsidRDefault="00E461E7" w:rsidP="00786D9E">
      <w:pPr>
        <w:spacing w:after="0"/>
        <w:jc w:val="both"/>
        <w:rPr>
          <w:rFonts w:ascii="Calibri" w:hAnsi="Calibri" w:cs="Calibri"/>
        </w:rPr>
      </w:pPr>
    </w:p>
    <w:p w14:paraId="17F12245" w14:textId="39D456A3" w:rsidR="00384121" w:rsidRPr="00384121" w:rsidRDefault="00384121" w:rsidP="00384121">
      <w:pPr>
        <w:spacing w:after="0"/>
        <w:jc w:val="both"/>
        <w:rPr>
          <w:rFonts w:ascii="Calibri" w:hAnsi="Calibri" w:cs="Calibri"/>
        </w:rPr>
      </w:pPr>
      <w:r w:rsidRPr="00384121">
        <w:rPr>
          <w:rFonts w:ascii="Calibri" w:hAnsi="Calibri" w:cs="Calibri"/>
          <w:b/>
          <w:bCs/>
        </w:rPr>
        <w:t>Modulo n. 6 - “Misure di accompagnamento</w:t>
      </w:r>
      <w:r w:rsidRPr="00384121">
        <w:rPr>
          <w:rFonts w:ascii="Calibri" w:hAnsi="Calibri" w:cs="Calibri"/>
        </w:rPr>
        <w:t xml:space="preserve">” </w:t>
      </w:r>
    </w:p>
    <w:p w14:paraId="18BC69B7" w14:textId="02C19309" w:rsidR="00384121" w:rsidRDefault="00384121" w:rsidP="00384121">
      <w:pPr>
        <w:spacing w:after="0"/>
        <w:jc w:val="both"/>
        <w:rPr>
          <w:rFonts w:ascii="Calibri" w:hAnsi="Calibri" w:cs="Calibri"/>
        </w:rPr>
      </w:pPr>
      <w:r w:rsidRPr="00384121">
        <w:rPr>
          <w:rFonts w:ascii="Calibri" w:hAnsi="Calibri" w:cs="Calibri"/>
        </w:rPr>
        <w:t xml:space="preserve">Descrivere le tipologie e le modalità con cui si intendono realizzare le misure di accompagnamento in relazione agli interventi di assistenza materiale, facendo riferimento alla classificazione di seguito riportata. </w:t>
      </w:r>
    </w:p>
    <w:p w14:paraId="0EBCF192" w14:textId="77777777" w:rsidR="00292AF0" w:rsidRPr="00292AF0" w:rsidRDefault="00292AF0" w:rsidP="00292AF0">
      <w:pPr>
        <w:spacing w:after="0"/>
        <w:jc w:val="both"/>
        <w:rPr>
          <w:rFonts w:ascii="Calibri" w:hAnsi="Calibri" w:cs="Calibri"/>
        </w:rPr>
      </w:pPr>
    </w:p>
    <w:tbl>
      <w:tblPr>
        <w:tblStyle w:val="Grigliatabella"/>
        <w:tblW w:w="0" w:type="auto"/>
        <w:tblLook w:val="04A0" w:firstRow="1" w:lastRow="0" w:firstColumn="1" w:lastColumn="0" w:noHBand="0" w:noVBand="1"/>
      </w:tblPr>
      <w:tblGrid>
        <w:gridCol w:w="959"/>
        <w:gridCol w:w="8819"/>
      </w:tblGrid>
      <w:tr w:rsidR="00292AF0" w14:paraId="50213A62" w14:textId="77777777" w:rsidTr="00207E22">
        <w:trPr>
          <w:trHeight w:val="354"/>
        </w:trPr>
        <w:tc>
          <w:tcPr>
            <w:tcW w:w="959" w:type="dxa"/>
            <w:vAlign w:val="center"/>
          </w:tcPr>
          <w:p w14:paraId="27AC138B" w14:textId="60BCF8DD" w:rsidR="00292AF0" w:rsidRPr="00207E22" w:rsidRDefault="005D65A5" w:rsidP="00207E22">
            <w:pPr>
              <w:jc w:val="center"/>
              <w:rPr>
                <w:rFonts w:ascii="Calibri" w:hAnsi="Calibri" w:cs="Calibri"/>
                <w:b/>
                <w:bCs/>
              </w:rPr>
            </w:pPr>
            <w:r w:rsidRPr="00207E22">
              <w:rPr>
                <w:rFonts w:ascii="Calibri" w:hAnsi="Calibri" w:cs="Calibri"/>
                <w:b/>
                <w:bCs/>
              </w:rPr>
              <w:t>I</w:t>
            </w:r>
          </w:p>
        </w:tc>
        <w:tc>
          <w:tcPr>
            <w:tcW w:w="8819" w:type="dxa"/>
          </w:tcPr>
          <w:p w14:paraId="0F768035" w14:textId="11616815" w:rsidR="00292AF0" w:rsidRPr="00977BDF" w:rsidRDefault="00292AF0" w:rsidP="00292AF0">
            <w:pPr>
              <w:jc w:val="both"/>
              <w:rPr>
                <w:rFonts w:ascii="Calibri" w:hAnsi="Calibri" w:cs="Calibri"/>
              </w:rPr>
            </w:pPr>
            <w:r w:rsidRPr="00977BDF">
              <w:rPr>
                <w:rFonts w:ascii="Calibri" w:hAnsi="Calibri" w:cs="Calibri"/>
              </w:rPr>
              <w:t xml:space="preserve">Accoglienza e ascolto: attività di primo contatto, ascolto e valutazione della domanda di aiuto. </w:t>
            </w:r>
          </w:p>
        </w:tc>
      </w:tr>
      <w:tr w:rsidR="00292AF0" w14:paraId="5D80EAB7" w14:textId="77777777" w:rsidTr="00207E22">
        <w:tc>
          <w:tcPr>
            <w:tcW w:w="959" w:type="dxa"/>
            <w:vAlign w:val="center"/>
          </w:tcPr>
          <w:p w14:paraId="55A56B0E" w14:textId="24319B7A" w:rsidR="00292AF0" w:rsidRPr="00207E22" w:rsidRDefault="00D57D32" w:rsidP="00207E22">
            <w:pPr>
              <w:jc w:val="center"/>
              <w:rPr>
                <w:rFonts w:ascii="Calibri" w:hAnsi="Calibri" w:cs="Calibri"/>
                <w:b/>
                <w:bCs/>
              </w:rPr>
            </w:pPr>
            <w:r w:rsidRPr="00207E22">
              <w:rPr>
                <w:rFonts w:ascii="Calibri" w:hAnsi="Calibri" w:cs="Calibri"/>
                <w:b/>
                <w:bCs/>
              </w:rPr>
              <w:t>II</w:t>
            </w:r>
          </w:p>
        </w:tc>
        <w:tc>
          <w:tcPr>
            <w:tcW w:w="8819" w:type="dxa"/>
          </w:tcPr>
          <w:p w14:paraId="4608DFDD" w14:textId="1C0BF888" w:rsidR="00292AF0" w:rsidRPr="00977BDF" w:rsidRDefault="00292AF0" w:rsidP="00292AF0">
            <w:pPr>
              <w:jc w:val="both"/>
              <w:rPr>
                <w:rFonts w:ascii="Calibri" w:hAnsi="Calibri" w:cs="Calibri"/>
              </w:rPr>
            </w:pPr>
            <w:r w:rsidRPr="00977BDF">
              <w:rPr>
                <w:rFonts w:ascii="Calibri" w:hAnsi="Calibri" w:cs="Calibri"/>
              </w:rPr>
              <w:t xml:space="preserve">Informazione, consulenza e orientamento: attività volte a orientare e facilitare l’accesso alla rete   territoriale dei servizi, informazione sulle procedure. </w:t>
            </w:r>
          </w:p>
        </w:tc>
      </w:tr>
      <w:tr w:rsidR="00292AF0" w14:paraId="41045A45" w14:textId="77777777" w:rsidTr="00207E22">
        <w:tc>
          <w:tcPr>
            <w:tcW w:w="959" w:type="dxa"/>
            <w:vAlign w:val="center"/>
          </w:tcPr>
          <w:p w14:paraId="415CE2C4" w14:textId="7F5A12B8" w:rsidR="00292AF0" w:rsidRPr="00207E22" w:rsidRDefault="00D57D32" w:rsidP="00207E22">
            <w:pPr>
              <w:jc w:val="center"/>
              <w:rPr>
                <w:rFonts w:ascii="Calibri" w:hAnsi="Calibri" w:cs="Calibri"/>
                <w:b/>
                <w:bCs/>
              </w:rPr>
            </w:pPr>
            <w:r w:rsidRPr="00207E22">
              <w:rPr>
                <w:rFonts w:ascii="Calibri" w:hAnsi="Calibri" w:cs="Calibri"/>
                <w:b/>
                <w:bCs/>
              </w:rPr>
              <w:t>III</w:t>
            </w:r>
          </w:p>
        </w:tc>
        <w:tc>
          <w:tcPr>
            <w:tcW w:w="8819" w:type="dxa"/>
          </w:tcPr>
          <w:p w14:paraId="23745597" w14:textId="44ACA679" w:rsidR="00292AF0" w:rsidRPr="00977BDF" w:rsidRDefault="00292AF0" w:rsidP="00292AF0">
            <w:pPr>
              <w:jc w:val="both"/>
              <w:rPr>
                <w:rFonts w:ascii="Calibri" w:hAnsi="Calibri" w:cs="Calibri"/>
              </w:rPr>
            </w:pPr>
            <w:r w:rsidRPr="00977BDF">
              <w:rPr>
                <w:rFonts w:ascii="Calibri" w:hAnsi="Calibri" w:cs="Calibri"/>
              </w:rPr>
              <w:t xml:space="preserve">Accompagnamento ai servizi: sostegno all’accesso al sistema locale dei servizi e lavoro di rete </w:t>
            </w:r>
            <w:r w:rsidRPr="00977BDF">
              <w:rPr>
                <w:rFonts w:ascii="Calibri" w:hAnsi="Calibri" w:cs="Calibri"/>
              </w:rPr>
              <w:lastRenderedPageBreak/>
              <w:t xml:space="preserve">con i servizi locali. </w:t>
            </w:r>
          </w:p>
        </w:tc>
      </w:tr>
      <w:tr w:rsidR="00292AF0" w14:paraId="0D6F404A" w14:textId="77777777" w:rsidTr="00207E22">
        <w:tc>
          <w:tcPr>
            <w:tcW w:w="959" w:type="dxa"/>
            <w:vAlign w:val="center"/>
          </w:tcPr>
          <w:p w14:paraId="14C9302F" w14:textId="227B1146" w:rsidR="00292AF0" w:rsidRPr="00207E22" w:rsidRDefault="00D57D32" w:rsidP="00207E22">
            <w:pPr>
              <w:jc w:val="center"/>
              <w:rPr>
                <w:rFonts w:ascii="Calibri" w:hAnsi="Calibri" w:cs="Calibri"/>
                <w:b/>
                <w:bCs/>
              </w:rPr>
            </w:pPr>
            <w:r w:rsidRPr="00207E22">
              <w:rPr>
                <w:rFonts w:ascii="Calibri" w:hAnsi="Calibri" w:cs="Calibri"/>
                <w:b/>
                <w:bCs/>
              </w:rPr>
              <w:lastRenderedPageBreak/>
              <w:t>IV</w:t>
            </w:r>
          </w:p>
        </w:tc>
        <w:tc>
          <w:tcPr>
            <w:tcW w:w="8819" w:type="dxa"/>
          </w:tcPr>
          <w:p w14:paraId="054A4615" w14:textId="3FF5B7FB" w:rsidR="00292AF0" w:rsidRPr="00977BDF" w:rsidRDefault="00292AF0" w:rsidP="00292AF0">
            <w:pPr>
              <w:jc w:val="both"/>
              <w:rPr>
                <w:rFonts w:ascii="Calibri" w:hAnsi="Calibri" w:cs="Calibri"/>
              </w:rPr>
            </w:pPr>
            <w:r w:rsidRPr="00977BDF">
              <w:rPr>
                <w:rFonts w:ascii="Calibri" w:hAnsi="Calibri" w:cs="Calibri"/>
              </w:rPr>
              <w:t xml:space="preserve">Sostegno psicologico. </w:t>
            </w:r>
          </w:p>
        </w:tc>
      </w:tr>
      <w:tr w:rsidR="00292AF0" w14:paraId="19AEA02A" w14:textId="77777777" w:rsidTr="00207E22">
        <w:tc>
          <w:tcPr>
            <w:tcW w:w="959" w:type="dxa"/>
            <w:vAlign w:val="center"/>
          </w:tcPr>
          <w:p w14:paraId="6D28C879" w14:textId="66525D9B" w:rsidR="00292AF0" w:rsidRPr="00207E22" w:rsidRDefault="00D57D32" w:rsidP="00207E22">
            <w:pPr>
              <w:jc w:val="center"/>
              <w:rPr>
                <w:rFonts w:ascii="Calibri" w:hAnsi="Calibri" w:cs="Calibri"/>
                <w:b/>
                <w:bCs/>
              </w:rPr>
            </w:pPr>
            <w:r w:rsidRPr="00207E22">
              <w:rPr>
                <w:rFonts w:ascii="Calibri" w:hAnsi="Calibri" w:cs="Calibri"/>
                <w:b/>
                <w:bCs/>
              </w:rPr>
              <w:t>V</w:t>
            </w:r>
          </w:p>
        </w:tc>
        <w:tc>
          <w:tcPr>
            <w:tcW w:w="8819" w:type="dxa"/>
          </w:tcPr>
          <w:p w14:paraId="509FB34E" w14:textId="322B79F0" w:rsidR="00292AF0" w:rsidRPr="00977BDF" w:rsidRDefault="00292AF0" w:rsidP="00292AF0">
            <w:pPr>
              <w:jc w:val="both"/>
              <w:rPr>
                <w:rFonts w:ascii="Calibri" w:hAnsi="Calibri" w:cs="Calibri"/>
              </w:rPr>
            </w:pPr>
            <w:r w:rsidRPr="00977BDF">
              <w:rPr>
                <w:rFonts w:ascii="Calibri" w:hAnsi="Calibri" w:cs="Calibri"/>
              </w:rPr>
              <w:t xml:space="preserve">Educativa alimentare: supporto allo sviluppo di comportamenti alimentari corretti e consapevoli. </w:t>
            </w:r>
          </w:p>
        </w:tc>
      </w:tr>
      <w:tr w:rsidR="00292AF0" w14:paraId="2B4F24EE" w14:textId="77777777" w:rsidTr="00207E22">
        <w:tc>
          <w:tcPr>
            <w:tcW w:w="959" w:type="dxa"/>
            <w:vAlign w:val="center"/>
          </w:tcPr>
          <w:p w14:paraId="0EEDE697" w14:textId="5AD2E877" w:rsidR="00292AF0" w:rsidRPr="00207E22" w:rsidRDefault="00D57D32" w:rsidP="00207E22">
            <w:pPr>
              <w:jc w:val="center"/>
              <w:rPr>
                <w:rFonts w:ascii="Calibri" w:hAnsi="Calibri" w:cs="Calibri"/>
                <w:b/>
                <w:bCs/>
              </w:rPr>
            </w:pPr>
            <w:r w:rsidRPr="00207E22">
              <w:rPr>
                <w:rFonts w:ascii="Calibri" w:hAnsi="Calibri" w:cs="Calibri"/>
                <w:b/>
                <w:bCs/>
              </w:rPr>
              <w:t>VI</w:t>
            </w:r>
          </w:p>
        </w:tc>
        <w:tc>
          <w:tcPr>
            <w:tcW w:w="8819" w:type="dxa"/>
          </w:tcPr>
          <w:p w14:paraId="57B3E46E" w14:textId="4937015D" w:rsidR="00292AF0" w:rsidRPr="00977BDF" w:rsidRDefault="00292AF0" w:rsidP="00292AF0">
            <w:pPr>
              <w:jc w:val="both"/>
              <w:rPr>
                <w:rFonts w:ascii="Calibri" w:hAnsi="Calibri" w:cs="Calibri"/>
              </w:rPr>
            </w:pPr>
            <w:r w:rsidRPr="00977BDF">
              <w:rPr>
                <w:rFonts w:ascii="Calibri" w:hAnsi="Calibri" w:cs="Calibri"/>
              </w:rPr>
              <w:t xml:space="preserve">Consulenza nella gestione del bilancio familiare: supporto alla pianificazione e gestione delle spese. </w:t>
            </w:r>
          </w:p>
        </w:tc>
      </w:tr>
      <w:tr w:rsidR="00292AF0" w14:paraId="094CD95B" w14:textId="77777777" w:rsidTr="00207E22">
        <w:tc>
          <w:tcPr>
            <w:tcW w:w="959" w:type="dxa"/>
            <w:vAlign w:val="center"/>
          </w:tcPr>
          <w:p w14:paraId="2D313AB7" w14:textId="30620560" w:rsidR="00292AF0" w:rsidRPr="00207E22" w:rsidRDefault="00D57D32" w:rsidP="00207E22">
            <w:pPr>
              <w:jc w:val="center"/>
              <w:rPr>
                <w:rFonts w:ascii="Calibri" w:hAnsi="Calibri" w:cs="Calibri"/>
                <w:b/>
                <w:bCs/>
              </w:rPr>
            </w:pPr>
            <w:r w:rsidRPr="00207E22">
              <w:rPr>
                <w:rFonts w:ascii="Calibri" w:hAnsi="Calibri" w:cs="Calibri"/>
                <w:b/>
                <w:bCs/>
              </w:rPr>
              <w:t>VII</w:t>
            </w:r>
          </w:p>
        </w:tc>
        <w:tc>
          <w:tcPr>
            <w:tcW w:w="8819" w:type="dxa"/>
          </w:tcPr>
          <w:p w14:paraId="54A6425D" w14:textId="05377514" w:rsidR="00292AF0" w:rsidRPr="00977BDF" w:rsidRDefault="00292AF0" w:rsidP="00292AF0">
            <w:pPr>
              <w:jc w:val="both"/>
              <w:rPr>
                <w:rFonts w:ascii="Calibri" w:hAnsi="Calibri" w:cs="Calibri"/>
              </w:rPr>
            </w:pPr>
            <w:r w:rsidRPr="00977BDF">
              <w:rPr>
                <w:rFonts w:ascii="Calibri" w:hAnsi="Calibri" w:cs="Calibri"/>
              </w:rPr>
              <w:t xml:space="preserve">Sostegno scolastico: sostegno a bambini e ragazzi nelle attività di studio. </w:t>
            </w:r>
          </w:p>
        </w:tc>
      </w:tr>
      <w:tr w:rsidR="00292AF0" w14:paraId="12BF3702" w14:textId="77777777" w:rsidTr="00207E22">
        <w:trPr>
          <w:trHeight w:val="352"/>
        </w:trPr>
        <w:tc>
          <w:tcPr>
            <w:tcW w:w="959" w:type="dxa"/>
            <w:vAlign w:val="center"/>
          </w:tcPr>
          <w:p w14:paraId="72FFA20F" w14:textId="60BEB9BD" w:rsidR="00292AF0" w:rsidRPr="00207E22" w:rsidRDefault="00D57D32" w:rsidP="00207E22">
            <w:pPr>
              <w:jc w:val="center"/>
              <w:rPr>
                <w:rFonts w:ascii="Calibri" w:hAnsi="Calibri" w:cs="Calibri"/>
                <w:b/>
                <w:bCs/>
              </w:rPr>
            </w:pPr>
            <w:r w:rsidRPr="00207E22">
              <w:rPr>
                <w:rFonts w:ascii="Calibri" w:hAnsi="Calibri" w:cs="Calibri"/>
                <w:b/>
                <w:bCs/>
              </w:rPr>
              <w:t>VIII</w:t>
            </w:r>
          </w:p>
        </w:tc>
        <w:tc>
          <w:tcPr>
            <w:tcW w:w="8819" w:type="dxa"/>
          </w:tcPr>
          <w:p w14:paraId="53F90199" w14:textId="09E072FE" w:rsidR="00292AF0" w:rsidRPr="00977BDF" w:rsidRDefault="00292AF0" w:rsidP="00292AF0">
            <w:pPr>
              <w:jc w:val="both"/>
              <w:rPr>
                <w:rFonts w:ascii="Calibri" w:hAnsi="Calibri" w:cs="Calibri"/>
              </w:rPr>
            </w:pPr>
            <w:r w:rsidRPr="00977BDF">
              <w:rPr>
                <w:rFonts w:ascii="Calibri" w:hAnsi="Calibri" w:cs="Calibri"/>
              </w:rPr>
              <w:t xml:space="preserve">Sostegno educativo agli adulti. </w:t>
            </w:r>
          </w:p>
        </w:tc>
      </w:tr>
      <w:tr w:rsidR="00292AF0" w14:paraId="1B1F5F61" w14:textId="77777777" w:rsidTr="00207E22">
        <w:tc>
          <w:tcPr>
            <w:tcW w:w="959" w:type="dxa"/>
            <w:vAlign w:val="center"/>
          </w:tcPr>
          <w:p w14:paraId="22795B63" w14:textId="64B431D9" w:rsidR="00292AF0" w:rsidRPr="00207E22" w:rsidRDefault="00D57D32" w:rsidP="00207E22">
            <w:pPr>
              <w:jc w:val="center"/>
              <w:rPr>
                <w:rFonts w:ascii="Calibri" w:hAnsi="Calibri" w:cs="Calibri"/>
                <w:b/>
                <w:bCs/>
              </w:rPr>
            </w:pPr>
            <w:r w:rsidRPr="00207E22">
              <w:rPr>
                <w:rFonts w:ascii="Calibri" w:hAnsi="Calibri" w:cs="Calibri"/>
                <w:b/>
                <w:bCs/>
              </w:rPr>
              <w:t>IX</w:t>
            </w:r>
          </w:p>
        </w:tc>
        <w:tc>
          <w:tcPr>
            <w:tcW w:w="8819" w:type="dxa"/>
          </w:tcPr>
          <w:p w14:paraId="24B3A721" w14:textId="131A0ECE" w:rsidR="00292AF0" w:rsidRPr="00977BDF" w:rsidRDefault="00292AF0" w:rsidP="00292AF0">
            <w:pPr>
              <w:jc w:val="both"/>
              <w:rPr>
                <w:rFonts w:ascii="Calibri" w:hAnsi="Calibri" w:cs="Calibri"/>
              </w:rPr>
            </w:pPr>
            <w:r w:rsidRPr="00977BDF">
              <w:rPr>
                <w:rFonts w:ascii="Calibri" w:hAnsi="Calibri" w:cs="Calibri"/>
              </w:rPr>
              <w:t xml:space="preserve">Sostegno e orientamento alla ricerca di lavoro: assistenza nella compilazione di C.V. e delle domande di lavoro, preparazione ai colloqui, individuazione delle offerte di impiego, indirizzamento ai Centri per l’Impiego. </w:t>
            </w:r>
          </w:p>
        </w:tc>
      </w:tr>
      <w:tr w:rsidR="00292AF0" w14:paraId="49A9938C" w14:textId="77777777" w:rsidTr="00207E22">
        <w:tc>
          <w:tcPr>
            <w:tcW w:w="959" w:type="dxa"/>
            <w:vAlign w:val="center"/>
          </w:tcPr>
          <w:p w14:paraId="06CD67FB" w14:textId="6FE92BBE" w:rsidR="00292AF0" w:rsidRPr="00207E22" w:rsidRDefault="00D57D32" w:rsidP="00207E22">
            <w:pPr>
              <w:jc w:val="center"/>
              <w:rPr>
                <w:rFonts w:ascii="Calibri" w:hAnsi="Calibri" w:cs="Calibri"/>
                <w:b/>
                <w:bCs/>
              </w:rPr>
            </w:pPr>
            <w:r w:rsidRPr="00207E22">
              <w:rPr>
                <w:rFonts w:ascii="Calibri" w:hAnsi="Calibri" w:cs="Calibri"/>
                <w:b/>
                <w:bCs/>
              </w:rPr>
              <w:t>X</w:t>
            </w:r>
          </w:p>
        </w:tc>
        <w:tc>
          <w:tcPr>
            <w:tcW w:w="8819" w:type="dxa"/>
          </w:tcPr>
          <w:p w14:paraId="111ABBF6" w14:textId="34DEB7B5" w:rsidR="00292AF0" w:rsidRPr="00977BDF" w:rsidRDefault="00292AF0" w:rsidP="00292AF0">
            <w:pPr>
              <w:jc w:val="both"/>
              <w:rPr>
                <w:rFonts w:ascii="Calibri" w:hAnsi="Calibri" w:cs="Calibri"/>
              </w:rPr>
            </w:pPr>
            <w:r w:rsidRPr="00977BDF">
              <w:rPr>
                <w:rFonts w:ascii="Calibri" w:hAnsi="Calibri" w:cs="Calibri"/>
              </w:rPr>
              <w:t>Prima assistenza medica: assistenza medica qualificata, distribuzione di farmaci da parte di personale specializzato, servizi ambulatoriali</w:t>
            </w:r>
          </w:p>
        </w:tc>
      </w:tr>
      <w:tr w:rsidR="00292AF0" w14:paraId="21780479" w14:textId="77777777" w:rsidTr="00207E22">
        <w:tc>
          <w:tcPr>
            <w:tcW w:w="959" w:type="dxa"/>
            <w:vAlign w:val="center"/>
          </w:tcPr>
          <w:p w14:paraId="569CADCA" w14:textId="2EAA6B61" w:rsidR="00292AF0" w:rsidRPr="00207E22" w:rsidRDefault="00D57D32" w:rsidP="00207E22">
            <w:pPr>
              <w:jc w:val="center"/>
              <w:rPr>
                <w:rFonts w:ascii="Calibri" w:hAnsi="Calibri" w:cs="Calibri"/>
                <w:b/>
                <w:bCs/>
              </w:rPr>
            </w:pPr>
            <w:r w:rsidRPr="00207E22">
              <w:rPr>
                <w:rFonts w:ascii="Calibri" w:hAnsi="Calibri" w:cs="Calibri"/>
                <w:b/>
                <w:bCs/>
              </w:rPr>
              <w:t>XI</w:t>
            </w:r>
          </w:p>
        </w:tc>
        <w:tc>
          <w:tcPr>
            <w:tcW w:w="8819" w:type="dxa"/>
          </w:tcPr>
          <w:p w14:paraId="53C40170" w14:textId="3CF393AE" w:rsidR="00292AF0" w:rsidRPr="00977BDF" w:rsidRDefault="00292AF0" w:rsidP="00292AF0">
            <w:pPr>
              <w:jc w:val="both"/>
              <w:rPr>
                <w:rFonts w:ascii="Calibri" w:hAnsi="Calibri" w:cs="Calibri"/>
              </w:rPr>
            </w:pPr>
            <w:r w:rsidRPr="00977BDF">
              <w:rPr>
                <w:rFonts w:ascii="Calibri" w:hAnsi="Calibri" w:cs="Calibri"/>
              </w:rPr>
              <w:t xml:space="preserve">Tutela legale: consulenza legale per la tutela dei diritti di cittadinanza sociale. </w:t>
            </w:r>
          </w:p>
        </w:tc>
      </w:tr>
      <w:tr w:rsidR="00207E22" w14:paraId="3A5116E0" w14:textId="77777777" w:rsidTr="00207E22">
        <w:tc>
          <w:tcPr>
            <w:tcW w:w="959" w:type="dxa"/>
            <w:vAlign w:val="center"/>
          </w:tcPr>
          <w:p w14:paraId="0FA3391B" w14:textId="6A5D8798" w:rsidR="00207E22" w:rsidRPr="00207E22" w:rsidRDefault="00207E22" w:rsidP="00207E22">
            <w:pPr>
              <w:jc w:val="center"/>
              <w:rPr>
                <w:rFonts w:ascii="Calibri" w:hAnsi="Calibri" w:cs="Calibri"/>
                <w:b/>
                <w:bCs/>
              </w:rPr>
            </w:pPr>
            <w:r w:rsidRPr="00207E22">
              <w:rPr>
                <w:rFonts w:ascii="Calibri" w:hAnsi="Calibri" w:cs="Calibri"/>
                <w:b/>
                <w:bCs/>
              </w:rPr>
              <w:t>XII</w:t>
            </w:r>
          </w:p>
        </w:tc>
        <w:tc>
          <w:tcPr>
            <w:tcW w:w="8819" w:type="dxa"/>
          </w:tcPr>
          <w:p w14:paraId="03D26A9F" w14:textId="53E7634B" w:rsidR="00207E22" w:rsidRPr="00977BDF" w:rsidRDefault="00207E22" w:rsidP="00207E22">
            <w:pPr>
              <w:jc w:val="both"/>
              <w:rPr>
                <w:rFonts w:ascii="Calibri" w:hAnsi="Calibri" w:cs="Calibri"/>
              </w:rPr>
            </w:pPr>
            <w:r w:rsidRPr="00977BDF">
              <w:rPr>
                <w:rFonts w:ascii="Calibri" w:hAnsi="Calibri" w:cs="Calibri"/>
              </w:rPr>
              <w:t>Supporto e orientamento all'abitare: accoglienza nell’abitazione, corretto smaltimento dei rifiuti, gestione di spazi comuni e privati, orientamento buone pratiche di convivenza, assistenza allestimento appartamenti</w:t>
            </w:r>
          </w:p>
        </w:tc>
      </w:tr>
      <w:tr w:rsidR="00207E22" w14:paraId="735D4E3A" w14:textId="77777777" w:rsidTr="00207E22">
        <w:tc>
          <w:tcPr>
            <w:tcW w:w="959" w:type="dxa"/>
            <w:vAlign w:val="center"/>
          </w:tcPr>
          <w:p w14:paraId="3220F5E5" w14:textId="2127CDC7" w:rsidR="00207E22" w:rsidRPr="00207E22" w:rsidRDefault="00207E22" w:rsidP="00207E22">
            <w:pPr>
              <w:jc w:val="center"/>
              <w:rPr>
                <w:rFonts w:ascii="Calibri" w:hAnsi="Calibri" w:cs="Calibri"/>
                <w:b/>
                <w:bCs/>
              </w:rPr>
            </w:pPr>
            <w:r w:rsidRPr="00207E22">
              <w:rPr>
                <w:rFonts w:ascii="Calibri" w:hAnsi="Calibri" w:cs="Calibri"/>
                <w:b/>
                <w:bCs/>
              </w:rPr>
              <w:t>XIII</w:t>
            </w:r>
          </w:p>
        </w:tc>
        <w:tc>
          <w:tcPr>
            <w:tcW w:w="8819" w:type="dxa"/>
          </w:tcPr>
          <w:p w14:paraId="35861195" w14:textId="6B98B0B4" w:rsidR="00207E22" w:rsidRPr="00977BDF" w:rsidRDefault="00207E22" w:rsidP="00207E22">
            <w:pPr>
              <w:jc w:val="both"/>
              <w:rPr>
                <w:rFonts w:ascii="Calibri" w:hAnsi="Calibri" w:cs="Calibri"/>
              </w:rPr>
            </w:pPr>
            <w:r w:rsidRPr="00977BDF">
              <w:rPr>
                <w:rFonts w:ascii="Calibri" w:hAnsi="Calibri" w:cs="Calibri"/>
              </w:rPr>
              <w:t xml:space="preserve">Attività formative: attività volte ad accrescere abilità sociali e/o competenze specifiche spendibili anche in contesti lavorativi </w:t>
            </w:r>
          </w:p>
        </w:tc>
      </w:tr>
      <w:tr w:rsidR="00207E22" w14:paraId="70174EB8" w14:textId="77777777" w:rsidTr="00207E22">
        <w:tc>
          <w:tcPr>
            <w:tcW w:w="959" w:type="dxa"/>
            <w:vAlign w:val="center"/>
          </w:tcPr>
          <w:p w14:paraId="04929697" w14:textId="0F0E12ED" w:rsidR="00207E22" w:rsidRPr="00207E22" w:rsidRDefault="00207E22" w:rsidP="00207E22">
            <w:pPr>
              <w:jc w:val="center"/>
              <w:rPr>
                <w:rFonts w:ascii="Calibri" w:hAnsi="Calibri" w:cs="Calibri"/>
                <w:b/>
                <w:bCs/>
              </w:rPr>
            </w:pPr>
            <w:r w:rsidRPr="00207E22">
              <w:rPr>
                <w:rFonts w:ascii="Calibri" w:hAnsi="Calibri" w:cs="Calibri"/>
                <w:b/>
                <w:bCs/>
              </w:rPr>
              <w:t>XIV</w:t>
            </w:r>
          </w:p>
        </w:tc>
        <w:tc>
          <w:tcPr>
            <w:tcW w:w="8819" w:type="dxa"/>
          </w:tcPr>
          <w:p w14:paraId="06A7D808" w14:textId="156F1640" w:rsidR="00207E22" w:rsidRPr="00977BDF" w:rsidRDefault="00207E22" w:rsidP="00207E22">
            <w:pPr>
              <w:jc w:val="both"/>
              <w:rPr>
                <w:rFonts w:ascii="Calibri" w:hAnsi="Calibri" w:cs="Calibri"/>
              </w:rPr>
            </w:pPr>
            <w:r w:rsidRPr="00977BDF">
              <w:rPr>
                <w:rFonts w:ascii="Calibri" w:hAnsi="Calibri" w:cs="Calibri"/>
              </w:rPr>
              <w:t>Informazione e supporto igienico-sanitario: azioni per accrescere la consapevolezza nella cura del sé, nell’utilizzo Dpi e per l’igiene degli ambienti</w:t>
            </w:r>
          </w:p>
        </w:tc>
      </w:tr>
      <w:tr w:rsidR="00207E22" w14:paraId="0545FCC5" w14:textId="77777777" w:rsidTr="00207E22">
        <w:trPr>
          <w:trHeight w:val="368"/>
        </w:trPr>
        <w:tc>
          <w:tcPr>
            <w:tcW w:w="959" w:type="dxa"/>
            <w:vAlign w:val="center"/>
          </w:tcPr>
          <w:p w14:paraId="1487E111" w14:textId="0D512942" w:rsidR="00207E22" w:rsidRPr="00207E22" w:rsidRDefault="00207E22" w:rsidP="00207E22">
            <w:pPr>
              <w:jc w:val="center"/>
              <w:rPr>
                <w:rFonts w:ascii="Calibri" w:hAnsi="Calibri" w:cs="Calibri"/>
                <w:b/>
                <w:bCs/>
              </w:rPr>
            </w:pPr>
            <w:r w:rsidRPr="00207E22">
              <w:rPr>
                <w:rFonts w:ascii="Calibri" w:hAnsi="Calibri" w:cs="Calibri"/>
                <w:b/>
                <w:bCs/>
              </w:rPr>
              <w:t>V</w:t>
            </w:r>
          </w:p>
        </w:tc>
        <w:tc>
          <w:tcPr>
            <w:tcW w:w="8819" w:type="dxa"/>
          </w:tcPr>
          <w:p w14:paraId="3BD21395" w14:textId="1DCA730A" w:rsidR="00207E22" w:rsidRPr="00977BDF" w:rsidRDefault="00207E22" w:rsidP="00207E22">
            <w:pPr>
              <w:jc w:val="both"/>
              <w:rPr>
                <w:rFonts w:ascii="Calibri" w:hAnsi="Calibri" w:cs="Calibri"/>
              </w:rPr>
            </w:pPr>
            <w:r w:rsidRPr="00F7565B">
              <w:rPr>
                <w:rFonts w:ascii="Calibri" w:hAnsi="Calibri" w:cs="Calibri"/>
              </w:rPr>
              <w:t xml:space="preserve">Altro: specificare </w:t>
            </w:r>
          </w:p>
        </w:tc>
      </w:tr>
    </w:tbl>
    <w:p w14:paraId="4A2B8BE2" w14:textId="77777777" w:rsidR="00180411" w:rsidRPr="00384121" w:rsidRDefault="00180411" w:rsidP="00384121">
      <w:pPr>
        <w:spacing w:after="0"/>
        <w:jc w:val="both"/>
        <w:rPr>
          <w:rFonts w:ascii="Calibri" w:hAnsi="Calibri" w:cs="Calibri"/>
        </w:rPr>
      </w:pPr>
    </w:p>
    <w:p w14:paraId="15305DB8" w14:textId="77777777" w:rsidR="00E7184A" w:rsidRDefault="00E7184A" w:rsidP="00384121">
      <w:pPr>
        <w:spacing w:after="0"/>
        <w:jc w:val="both"/>
        <w:rPr>
          <w:rFonts w:ascii="Calibri" w:hAnsi="Calibri" w:cs="Calibri"/>
          <w:sz w:val="20"/>
          <w:szCs w:val="20"/>
        </w:rPr>
      </w:pPr>
    </w:p>
    <w:p w14:paraId="6ABCFDB1" w14:textId="7C7AFC5C" w:rsidR="00E461E7" w:rsidRPr="00124592" w:rsidRDefault="00384121" w:rsidP="00384121">
      <w:pPr>
        <w:spacing w:after="0"/>
        <w:jc w:val="both"/>
        <w:rPr>
          <w:rFonts w:ascii="Calibri" w:hAnsi="Calibri" w:cs="Calibri"/>
        </w:rPr>
      </w:pPr>
      <w:r w:rsidRPr="00124592">
        <w:rPr>
          <w:rFonts w:ascii="Calibri" w:hAnsi="Calibri" w:cs="Calibri"/>
        </w:rPr>
        <w:t>Si ricorda ai sensi dell’art. 22 lettera e) del Reg. (UE) n. 1057/2021 che il valore dei costi delle misure di accompagnamento dovrà essere pari al 7% dell’importo previsto dai moduli n. 4 n. 5.</w:t>
      </w:r>
    </w:p>
    <w:p w14:paraId="6955B58A" w14:textId="77777777" w:rsidR="00E461E7" w:rsidRDefault="00E461E7" w:rsidP="00786D9E">
      <w:pPr>
        <w:spacing w:after="0"/>
        <w:jc w:val="both"/>
        <w:rPr>
          <w:rFonts w:ascii="Calibri" w:hAnsi="Calibri" w:cs="Calibri"/>
        </w:rPr>
      </w:pPr>
    </w:p>
    <w:tbl>
      <w:tblPr>
        <w:tblW w:w="0" w:type="auto"/>
        <w:tblCellMar>
          <w:left w:w="70" w:type="dxa"/>
          <w:right w:w="70" w:type="dxa"/>
        </w:tblCellMar>
        <w:tblLook w:val="0000" w:firstRow="0" w:lastRow="0" w:firstColumn="0" w:lastColumn="0" w:noHBand="0" w:noVBand="0"/>
      </w:tblPr>
      <w:tblGrid>
        <w:gridCol w:w="9778"/>
      </w:tblGrid>
      <w:tr w:rsidR="00977BDF" w14:paraId="7CDBE8F7" w14:textId="77777777">
        <w:tc>
          <w:tcPr>
            <w:tcW w:w="9778" w:type="dxa"/>
          </w:tcPr>
          <w:tbl>
            <w:tblPr>
              <w:tblStyle w:val="Grigliatabella"/>
              <w:tblW w:w="0" w:type="auto"/>
              <w:tblLook w:val="04A0" w:firstRow="1" w:lastRow="0" w:firstColumn="1" w:lastColumn="0" w:noHBand="0" w:noVBand="1"/>
            </w:tblPr>
            <w:tblGrid>
              <w:gridCol w:w="9623"/>
            </w:tblGrid>
            <w:tr w:rsidR="00977BDF" w14:paraId="6A477A77" w14:textId="77777777" w:rsidTr="00124592">
              <w:trPr>
                <w:trHeight w:val="1580"/>
              </w:trPr>
              <w:tc>
                <w:tcPr>
                  <w:tcW w:w="9623" w:type="dxa"/>
                </w:tcPr>
                <w:p w14:paraId="5FEB8B2F" w14:textId="2C917EA1" w:rsidR="00977BDF" w:rsidRDefault="00E70FBE" w:rsidP="00786D9E">
                  <w:pPr>
                    <w:jc w:val="both"/>
                    <w:rPr>
                      <w:rFonts w:ascii="Calibri" w:hAnsi="Calibri" w:cs="Calibri"/>
                    </w:rPr>
                  </w:pPr>
                  <w:r w:rsidRPr="00E70FBE">
                    <w:rPr>
                      <w:rFonts w:ascii="Calibri" w:hAnsi="Calibri" w:cs="Calibri"/>
                    </w:rPr>
                    <w:t>(max 2.500 caratteri spazi esclusi)</w:t>
                  </w:r>
                </w:p>
              </w:tc>
            </w:tr>
          </w:tbl>
          <w:p w14:paraId="11301680" w14:textId="77777777" w:rsidR="00977BDF" w:rsidRDefault="00977BDF" w:rsidP="00786D9E">
            <w:pPr>
              <w:spacing w:after="0"/>
              <w:jc w:val="both"/>
              <w:rPr>
                <w:rFonts w:ascii="Calibri" w:hAnsi="Calibri" w:cs="Calibri"/>
              </w:rPr>
            </w:pPr>
          </w:p>
        </w:tc>
      </w:tr>
    </w:tbl>
    <w:p w14:paraId="54CFC0B3" w14:textId="77777777" w:rsidR="00112617" w:rsidRDefault="00112617" w:rsidP="00463B2E">
      <w:pPr>
        <w:spacing w:after="0" w:line="240" w:lineRule="auto"/>
        <w:jc w:val="both"/>
        <w:rPr>
          <w:rFonts w:ascii="Calibri" w:hAnsi="Calibri" w:cs="Calibri"/>
          <w:b/>
          <w:bCs/>
        </w:rPr>
      </w:pPr>
    </w:p>
    <w:p w14:paraId="4B4A78D1" w14:textId="77777777" w:rsidR="00E7184A" w:rsidRDefault="00E7184A" w:rsidP="00463B2E">
      <w:pPr>
        <w:spacing w:after="0" w:line="240" w:lineRule="auto"/>
        <w:jc w:val="both"/>
        <w:rPr>
          <w:rFonts w:ascii="Calibri" w:hAnsi="Calibri" w:cs="Calibri"/>
          <w:b/>
          <w:bCs/>
        </w:rPr>
      </w:pPr>
    </w:p>
    <w:p w14:paraId="2C548BC8" w14:textId="2E9CAAA0" w:rsidR="00E70FBE" w:rsidRPr="00E70FBE" w:rsidRDefault="00E70FBE" w:rsidP="00463B2E">
      <w:pPr>
        <w:spacing w:after="0" w:line="240" w:lineRule="auto"/>
        <w:jc w:val="both"/>
        <w:rPr>
          <w:rFonts w:ascii="Calibri" w:hAnsi="Calibri" w:cs="Calibri"/>
        </w:rPr>
      </w:pPr>
      <w:r w:rsidRPr="00E70FBE">
        <w:rPr>
          <w:rFonts w:ascii="Calibri" w:hAnsi="Calibri" w:cs="Calibri"/>
          <w:b/>
          <w:bCs/>
        </w:rPr>
        <w:t xml:space="preserve">Modulo n. 7 - “Costi amministrativi, di trasporto e magazzinaggio” </w:t>
      </w:r>
    </w:p>
    <w:p w14:paraId="48B87700" w14:textId="4283426F" w:rsidR="00E70FBE" w:rsidRDefault="00E70FBE" w:rsidP="00463B2E">
      <w:pPr>
        <w:spacing w:after="0" w:line="240" w:lineRule="auto"/>
        <w:jc w:val="both"/>
        <w:rPr>
          <w:rFonts w:ascii="Calibri" w:hAnsi="Calibri" w:cs="Calibri"/>
        </w:rPr>
      </w:pPr>
      <w:r w:rsidRPr="00E70FBE">
        <w:rPr>
          <w:rFonts w:ascii="Calibri" w:hAnsi="Calibri" w:cs="Calibri"/>
        </w:rPr>
        <w:t>Ai sensi dell’art. 22 lettera c) del Reg. (UE) n. 1057/2021, il valore dei costi amministrativi, di trasporto, magazzinaggio dovrà essere pari al 7% dell’importo previsto dai moduli n. 4 n. 5</w:t>
      </w:r>
    </w:p>
    <w:p w14:paraId="76401634" w14:textId="77777777" w:rsidR="00BD04AA" w:rsidRPr="006279A7" w:rsidRDefault="00BD04AA" w:rsidP="00463B2E">
      <w:pPr>
        <w:spacing w:after="0" w:line="240" w:lineRule="auto"/>
        <w:jc w:val="both"/>
        <w:rPr>
          <w:rFonts w:ascii="Calibri" w:hAnsi="Calibri" w:cs="Calibri"/>
          <w:b/>
          <w:bCs/>
          <w:i/>
          <w:iCs/>
          <w:sz w:val="24"/>
          <w:szCs w:val="24"/>
        </w:rPr>
      </w:pPr>
    </w:p>
    <w:p w14:paraId="15A9CFFC" w14:textId="77777777" w:rsidR="00E7184A" w:rsidRDefault="00E7184A" w:rsidP="00463B2E">
      <w:pPr>
        <w:spacing w:after="0" w:line="240" w:lineRule="auto"/>
        <w:jc w:val="both"/>
        <w:rPr>
          <w:rFonts w:ascii="Calibri" w:hAnsi="Calibri" w:cs="Calibri"/>
          <w:b/>
          <w:bCs/>
        </w:rPr>
      </w:pPr>
    </w:p>
    <w:p w14:paraId="5FBEEA1D" w14:textId="6C83C1AC" w:rsidR="0010661A" w:rsidRPr="006279A7" w:rsidRDefault="006279A7" w:rsidP="00463B2E">
      <w:pPr>
        <w:spacing w:after="0" w:line="240" w:lineRule="auto"/>
        <w:jc w:val="both"/>
        <w:rPr>
          <w:rFonts w:ascii="Calibri" w:hAnsi="Calibri" w:cs="Calibri"/>
          <w:b/>
          <w:bCs/>
        </w:rPr>
      </w:pPr>
      <w:r>
        <w:rPr>
          <w:rFonts w:ascii="Calibri" w:hAnsi="Calibri" w:cs="Calibri"/>
          <w:b/>
          <w:bCs/>
        </w:rPr>
        <w:t xml:space="preserve">Modulo n.8- </w:t>
      </w:r>
      <w:r w:rsidR="009E5C79" w:rsidRPr="006279A7">
        <w:rPr>
          <w:rFonts w:ascii="Calibri" w:hAnsi="Calibri" w:cs="Calibri"/>
          <w:b/>
          <w:bCs/>
        </w:rPr>
        <w:t>Inserimento Indicatori per i quali è richiesta l’indicazione del valore programmato da progetto</w:t>
      </w:r>
    </w:p>
    <w:p w14:paraId="3D8F7A70" w14:textId="77777777" w:rsidR="00BB0AEC" w:rsidRDefault="00BB0AEC" w:rsidP="00663A61">
      <w:pPr>
        <w:spacing w:after="0" w:line="240" w:lineRule="auto"/>
        <w:jc w:val="both"/>
        <w:rPr>
          <w:rFonts w:ascii="Calibri" w:hAnsi="Calibri" w:cs="Calibri"/>
          <w:sz w:val="21"/>
          <w:szCs w:val="21"/>
        </w:rPr>
      </w:pPr>
    </w:p>
    <w:p w14:paraId="3459CDF1" w14:textId="24E69930" w:rsidR="0010661A" w:rsidRPr="00663A61" w:rsidRDefault="0010661A" w:rsidP="00663A61">
      <w:pPr>
        <w:spacing w:after="0" w:line="240" w:lineRule="auto"/>
        <w:jc w:val="both"/>
        <w:rPr>
          <w:rFonts w:ascii="Calibri" w:hAnsi="Calibri" w:cs="Calibri"/>
          <w:b/>
          <w:bCs/>
          <w:sz w:val="21"/>
          <w:szCs w:val="21"/>
        </w:rPr>
      </w:pPr>
      <w:r w:rsidRPr="00663A61">
        <w:rPr>
          <w:rFonts w:ascii="Calibri" w:hAnsi="Calibri" w:cs="Calibri"/>
          <w:sz w:val="21"/>
          <w:szCs w:val="21"/>
        </w:rPr>
        <w:t>Per valore programmato si intende il valore, per ciascun indicatore, che si ritiene di raggiungere alla conclusione del progetto. Il set completo degli indicatori da alimentare per l’intera durata del progetto è disponibile quale appendice all’Avviso ministeriale (Appendice I).</w:t>
      </w:r>
    </w:p>
    <w:p w14:paraId="2965BF57" w14:textId="77777777" w:rsidR="00E7184A" w:rsidRDefault="00E7184A" w:rsidP="00463B2E">
      <w:pPr>
        <w:spacing w:after="0" w:line="240" w:lineRule="auto"/>
        <w:jc w:val="both"/>
        <w:rPr>
          <w:rFonts w:ascii="Calibri" w:hAnsi="Calibri" w:cs="Calibri"/>
          <w:b/>
          <w:bCs/>
          <w:i/>
          <w:iCs/>
        </w:rPr>
      </w:pPr>
    </w:p>
    <w:p w14:paraId="6A87F2D0" w14:textId="77777777" w:rsidR="00E7184A" w:rsidRDefault="00E7184A" w:rsidP="00463B2E">
      <w:pPr>
        <w:spacing w:after="0" w:line="240" w:lineRule="auto"/>
        <w:jc w:val="both"/>
        <w:rPr>
          <w:rFonts w:ascii="Calibri" w:hAnsi="Calibri" w:cs="Calibri"/>
          <w:b/>
          <w:bCs/>
          <w:i/>
          <w:iCs/>
        </w:rPr>
      </w:pPr>
    </w:p>
    <w:p w14:paraId="4ACC3554" w14:textId="3F6A428D" w:rsidR="00663A61" w:rsidRDefault="00BD04AA" w:rsidP="00463B2E">
      <w:pPr>
        <w:spacing w:after="0" w:line="240" w:lineRule="auto"/>
        <w:jc w:val="both"/>
        <w:rPr>
          <w:rFonts w:ascii="Calibri" w:hAnsi="Calibri" w:cs="Calibri"/>
          <w:b/>
          <w:bCs/>
          <w:i/>
          <w:iCs/>
        </w:rPr>
      </w:pPr>
      <w:r w:rsidRPr="00BD04AA">
        <w:rPr>
          <w:rFonts w:ascii="Calibri" w:hAnsi="Calibri" w:cs="Calibri"/>
          <w:b/>
          <w:bCs/>
          <w:i/>
          <w:iCs/>
        </w:rPr>
        <w:t xml:space="preserve">Priorità 1 – OS: ESO4.12 </w:t>
      </w:r>
    </w:p>
    <w:p w14:paraId="23FFECD6" w14:textId="77777777" w:rsidR="00BB0AEC" w:rsidRPr="00663A61" w:rsidRDefault="00BB0AEC" w:rsidP="00463B2E">
      <w:pPr>
        <w:spacing w:after="0" w:line="240" w:lineRule="auto"/>
        <w:jc w:val="both"/>
        <w:rPr>
          <w:rFonts w:ascii="Calibri" w:hAnsi="Calibri" w:cs="Calibri"/>
          <w:b/>
          <w:bCs/>
          <w:i/>
          <w:iCs/>
        </w:rPr>
      </w:pPr>
    </w:p>
    <w:p w14:paraId="62D4CB0F" w14:textId="6D3DE3F8" w:rsidR="00BD20A3" w:rsidRPr="00663A61" w:rsidRDefault="00BD04AA" w:rsidP="00663A61">
      <w:pPr>
        <w:pStyle w:val="Paragrafoelenco"/>
        <w:numPr>
          <w:ilvl w:val="0"/>
          <w:numId w:val="10"/>
        </w:numPr>
        <w:spacing w:after="0" w:line="240" w:lineRule="auto"/>
        <w:jc w:val="both"/>
        <w:rPr>
          <w:rFonts w:ascii="Calibri" w:hAnsi="Calibri" w:cs="Calibri"/>
        </w:rPr>
      </w:pPr>
      <w:r w:rsidRPr="00663A61">
        <w:rPr>
          <w:rFonts w:ascii="Calibri" w:hAnsi="Calibri" w:cs="Calibri"/>
          <w:b/>
          <w:bCs/>
        </w:rPr>
        <w:t xml:space="preserve">Inserire l’indicatore di </w:t>
      </w:r>
      <w:r w:rsidR="009C261E" w:rsidRPr="00663A61">
        <w:rPr>
          <w:rFonts w:ascii="Calibri" w:hAnsi="Calibri" w:cs="Calibri"/>
          <w:b/>
          <w:bCs/>
        </w:rPr>
        <w:t>Output “</w:t>
      </w:r>
      <w:r w:rsidRPr="00663A61">
        <w:rPr>
          <w:rFonts w:ascii="Calibri" w:hAnsi="Calibri" w:cs="Calibri"/>
          <w:b/>
          <w:bCs/>
        </w:rPr>
        <w:t xml:space="preserve">Valore target programmato” </w:t>
      </w:r>
      <w:r w:rsidRPr="00663A61">
        <w:rPr>
          <w:rFonts w:ascii="Calibri" w:hAnsi="Calibri" w:cs="Calibri"/>
        </w:rPr>
        <w:t>come previsto nel PN Inclusione e Lotta alla povertà 2021-2027</w:t>
      </w:r>
    </w:p>
    <w:p w14:paraId="4BA4F689" w14:textId="77777777" w:rsidR="00BD04AA" w:rsidRPr="00BD20A3" w:rsidRDefault="00BD04AA" w:rsidP="00BD04AA">
      <w:pPr>
        <w:spacing w:after="0"/>
        <w:jc w:val="both"/>
        <w:rPr>
          <w:rFonts w:ascii="Calibri" w:hAnsi="Calibri" w:cs="Calibri"/>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2977"/>
        <w:gridCol w:w="1985"/>
        <w:gridCol w:w="1734"/>
      </w:tblGrid>
      <w:tr w:rsidR="00837398" w14:paraId="03B83759" w14:textId="77777777" w:rsidTr="006F6DC1">
        <w:trPr>
          <w:trHeight w:val="265"/>
        </w:trPr>
        <w:tc>
          <w:tcPr>
            <w:tcW w:w="1384" w:type="dxa"/>
            <w:shd w:val="clear" w:color="auto" w:fill="BFBFBF" w:themeFill="background1" w:themeFillShade="BF"/>
            <w:vAlign w:val="center"/>
          </w:tcPr>
          <w:p w14:paraId="7CAB9105" w14:textId="3A76187A" w:rsidR="00837398" w:rsidRPr="006F6DC1" w:rsidRDefault="00837398" w:rsidP="006F6DC1">
            <w:pPr>
              <w:pStyle w:val="Default"/>
              <w:jc w:val="center"/>
              <w:rPr>
                <w:sz w:val="20"/>
                <w:szCs w:val="20"/>
              </w:rPr>
            </w:pPr>
            <w:r w:rsidRPr="006F6DC1">
              <w:rPr>
                <w:b/>
                <w:bCs/>
                <w:sz w:val="20"/>
                <w:szCs w:val="20"/>
              </w:rPr>
              <w:lastRenderedPageBreak/>
              <w:t>Priorità</w:t>
            </w:r>
          </w:p>
        </w:tc>
        <w:tc>
          <w:tcPr>
            <w:tcW w:w="1559" w:type="dxa"/>
            <w:shd w:val="clear" w:color="auto" w:fill="BFBFBF" w:themeFill="background1" w:themeFillShade="BF"/>
            <w:vAlign w:val="center"/>
          </w:tcPr>
          <w:p w14:paraId="5CE76F57" w14:textId="5F95CF71" w:rsidR="00837398" w:rsidRPr="006F6DC1" w:rsidRDefault="00837398" w:rsidP="006F6DC1">
            <w:pPr>
              <w:pStyle w:val="Default"/>
              <w:jc w:val="center"/>
              <w:rPr>
                <w:sz w:val="20"/>
                <w:szCs w:val="20"/>
              </w:rPr>
            </w:pPr>
            <w:r w:rsidRPr="006F6DC1">
              <w:rPr>
                <w:b/>
                <w:bCs/>
                <w:sz w:val="20"/>
                <w:szCs w:val="20"/>
              </w:rPr>
              <w:t>Fondo</w:t>
            </w:r>
          </w:p>
        </w:tc>
        <w:tc>
          <w:tcPr>
            <w:tcW w:w="2977" w:type="dxa"/>
            <w:shd w:val="clear" w:color="auto" w:fill="BFBFBF" w:themeFill="background1" w:themeFillShade="BF"/>
            <w:vAlign w:val="center"/>
          </w:tcPr>
          <w:p w14:paraId="35A746A1" w14:textId="11441B10" w:rsidR="00837398" w:rsidRPr="006F6DC1" w:rsidRDefault="00837398" w:rsidP="006F6DC1">
            <w:pPr>
              <w:pStyle w:val="Default"/>
              <w:jc w:val="center"/>
              <w:rPr>
                <w:sz w:val="20"/>
                <w:szCs w:val="20"/>
              </w:rPr>
            </w:pPr>
            <w:r w:rsidRPr="006F6DC1">
              <w:rPr>
                <w:b/>
                <w:bCs/>
                <w:sz w:val="20"/>
                <w:szCs w:val="20"/>
              </w:rPr>
              <w:t>Denominazione indicatore</w:t>
            </w:r>
          </w:p>
          <w:p w14:paraId="6D4D6926" w14:textId="7CCEF5B2" w:rsidR="00837398" w:rsidRPr="006F6DC1" w:rsidRDefault="00837398" w:rsidP="006F6DC1">
            <w:pPr>
              <w:pStyle w:val="Default"/>
              <w:jc w:val="center"/>
              <w:rPr>
                <w:sz w:val="20"/>
                <w:szCs w:val="20"/>
              </w:rPr>
            </w:pPr>
            <w:r w:rsidRPr="006F6DC1">
              <w:rPr>
                <w:sz w:val="20"/>
                <w:szCs w:val="20"/>
              </w:rPr>
              <w:t>(indicatore comunitario)</w:t>
            </w:r>
          </w:p>
        </w:tc>
        <w:tc>
          <w:tcPr>
            <w:tcW w:w="1985" w:type="dxa"/>
            <w:shd w:val="clear" w:color="auto" w:fill="BFBFBF" w:themeFill="background1" w:themeFillShade="BF"/>
            <w:vAlign w:val="center"/>
          </w:tcPr>
          <w:p w14:paraId="4DC7CEC4" w14:textId="2AB4B968" w:rsidR="00837398" w:rsidRPr="006F6DC1" w:rsidRDefault="00837398" w:rsidP="006F6DC1">
            <w:pPr>
              <w:pStyle w:val="Default"/>
              <w:jc w:val="center"/>
              <w:rPr>
                <w:sz w:val="20"/>
                <w:szCs w:val="20"/>
              </w:rPr>
            </w:pPr>
            <w:r w:rsidRPr="006F6DC1">
              <w:rPr>
                <w:b/>
                <w:bCs/>
                <w:sz w:val="20"/>
                <w:szCs w:val="20"/>
              </w:rPr>
              <w:t>Unità di misura</w:t>
            </w:r>
          </w:p>
        </w:tc>
        <w:tc>
          <w:tcPr>
            <w:tcW w:w="1734" w:type="dxa"/>
            <w:shd w:val="clear" w:color="auto" w:fill="BFBFBF" w:themeFill="background1" w:themeFillShade="BF"/>
            <w:vAlign w:val="center"/>
          </w:tcPr>
          <w:p w14:paraId="055407B4" w14:textId="72399B7A" w:rsidR="00837398" w:rsidRPr="006F6DC1" w:rsidRDefault="00837398" w:rsidP="006F6DC1">
            <w:pPr>
              <w:pStyle w:val="Default"/>
              <w:jc w:val="center"/>
              <w:rPr>
                <w:sz w:val="20"/>
                <w:szCs w:val="20"/>
              </w:rPr>
            </w:pPr>
            <w:r w:rsidRPr="006F6DC1">
              <w:rPr>
                <w:b/>
                <w:bCs/>
                <w:sz w:val="20"/>
                <w:szCs w:val="20"/>
              </w:rPr>
              <w:t>Valore target programmato</w:t>
            </w:r>
          </w:p>
        </w:tc>
      </w:tr>
      <w:tr w:rsidR="00837398" w14:paraId="203124D3" w14:textId="77777777" w:rsidTr="0010661A">
        <w:trPr>
          <w:trHeight w:val="976"/>
        </w:trPr>
        <w:tc>
          <w:tcPr>
            <w:tcW w:w="1384" w:type="dxa"/>
          </w:tcPr>
          <w:p w14:paraId="2DC5C058" w14:textId="77777777" w:rsidR="00336ECE" w:rsidRDefault="00336ECE" w:rsidP="00837398">
            <w:pPr>
              <w:pStyle w:val="Default"/>
              <w:jc w:val="center"/>
              <w:rPr>
                <w:b/>
                <w:bCs/>
                <w:sz w:val="22"/>
                <w:szCs w:val="22"/>
              </w:rPr>
            </w:pPr>
          </w:p>
          <w:p w14:paraId="6EB91018" w14:textId="77777777" w:rsidR="00694FBC" w:rsidRDefault="00694FBC" w:rsidP="00837398">
            <w:pPr>
              <w:pStyle w:val="Default"/>
              <w:jc w:val="center"/>
              <w:rPr>
                <w:b/>
                <w:bCs/>
                <w:sz w:val="22"/>
                <w:szCs w:val="22"/>
              </w:rPr>
            </w:pPr>
          </w:p>
          <w:p w14:paraId="38F17CC8" w14:textId="061BAC99" w:rsidR="00837398" w:rsidRDefault="00837398" w:rsidP="00837398">
            <w:pPr>
              <w:pStyle w:val="Default"/>
              <w:jc w:val="center"/>
              <w:rPr>
                <w:b/>
                <w:bCs/>
                <w:sz w:val="22"/>
                <w:szCs w:val="22"/>
              </w:rPr>
            </w:pPr>
            <w:r>
              <w:rPr>
                <w:b/>
                <w:bCs/>
                <w:sz w:val="22"/>
                <w:szCs w:val="22"/>
              </w:rPr>
              <w:t>1</w:t>
            </w:r>
          </w:p>
        </w:tc>
        <w:tc>
          <w:tcPr>
            <w:tcW w:w="1559" w:type="dxa"/>
          </w:tcPr>
          <w:p w14:paraId="7C7CE417" w14:textId="77777777" w:rsidR="00336ECE" w:rsidRDefault="00336ECE" w:rsidP="00837398">
            <w:pPr>
              <w:pStyle w:val="Default"/>
              <w:jc w:val="center"/>
              <w:rPr>
                <w:b/>
                <w:bCs/>
                <w:sz w:val="22"/>
                <w:szCs w:val="22"/>
              </w:rPr>
            </w:pPr>
          </w:p>
          <w:p w14:paraId="633BE1A4" w14:textId="77777777" w:rsidR="00694FBC" w:rsidRDefault="00694FBC" w:rsidP="00837398">
            <w:pPr>
              <w:pStyle w:val="Default"/>
              <w:jc w:val="center"/>
              <w:rPr>
                <w:b/>
                <w:bCs/>
                <w:sz w:val="22"/>
                <w:szCs w:val="22"/>
              </w:rPr>
            </w:pPr>
          </w:p>
          <w:p w14:paraId="234CCC84" w14:textId="4CAB507E" w:rsidR="00837398" w:rsidRDefault="00837398" w:rsidP="00837398">
            <w:pPr>
              <w:pStyle w:val="Default"/>
              <w:jc w:val="center"/>
              <w:rPr>
                <w:b/>
                <w:bCs/>
                <w:sz w:val="22"/>
                <w:szCs w:val="22"/>
              </w:rPr>
            </w:pPr>
            <w:r>
              <w:rPr>
                <w:b/>
                <w:bCs/>
                <w:sz w:val="22"/>
                <w:szCs w:val="22"/>
              </w:rPr>
              <w:t>FSE+</w:t>
            </w:r>
          </w:p>
        </w:tc>
        <w:tc>
          <w:tcPr>
            <w:tcW w:w="2977" w:type="dxa"/>
            <w:vAlign w:val="center"/>
          </w:tcPr>
          <w:p w14:paraId="544E9ED9" w14:textId="0C1B8D6F" w:rsidR="00837398" w:rsidRPr="003928EA" w:rsidRDefault="003928EA" w:rsidP="003928EA">
            <w:pPr>
              <w:pStyle w:val="Default"/>
              <w:ind w:left="-246"/>
              <w:jc w:val="center"/>
              <w:rPr>
                <w:sz w:val="20"/>
                <w:szCs w:val="20"/>
              </w:rPr>
            </w:pPr>
            <w:r w:rsidRPr="003928EA">
              <w:rPr>
                <w:sz w:val="20"/>
                <w:szCs w:val="20"/>
              </w:rPr>
              <w:t>Numero di ore lavorate dagli operatori sociali per interventi finalizzati all’attivazione delle persone a rischio di esclusione</w:t>
            </w:r>
          </w:p>
        </w:tc>
        <w:tc>
          <w:tcPr>
            <w:tcW w:w="1985" w:type="dxa"/>
            <w:vAlign w:val="center"/>
          </w:tcPr>
          <w:p w14:paraId="6A0BD988" w14:textId="77777777" w:rsidR="00336ECE" w:rsidRDefault="00336ECE">
            <w:pPr>
              <w:pStyle w:val="Default"/>
              <w:rPr>
                <w:b/>
                <w:bCs/>
                <w:sz w:val="22"/>
                <w:szCs w:val="22"/>
              </w:rPr>
            </w:pPr>
          </w:p>
          <w:p w14:paraId="6730BBD4" w14:textId="2348060D" w:rsidR="00837398" w:rsidRDefault="00336ECE">
            <w:pPr>
              <w:pStyle w:val="Default"/>
              <w:rPr>
                <w:b/>
                <w:bCs/>
                <w:sz w:val="22"/>
                <w:szCs w:val="22"/>
              </w:rPr>
            </w:pPr>
            <w:r>
              <w:rPr>
                <w:b/>
                <w:bCs/>
                <w:sz w:val="22"/>
                <w:szCs w:val="22"/>
              </w:rPr>
              <w:t xml:space="preserve">    Numero ore</w:t>
            </w:r>
          </w:p>
        </w:tc>
        <w:tc>
          <w:tcPr>
            <w:tcW w:w="1734" w:type="dxa"/>
          </w:tcPr>
          <w:p w14:paraId="53A29B6A" w14:textId="77777777" w:rsidR="00837398" w:rsidRDefault="00837398">
            <w:pPr>
              <w:pStyle w:val="Default"/>
              <w:rPr>
                <w:b/>
                <w:bCs/>
                <w:sz w:val="22"/>
                <w:szCs w:val="22"/>
              </w:rPr>
            </w:pPr>
          </w:p>
        </w:tc>
      </w:tr>
    </w:tbl>
    <w:p w14:paraId="4D7C1803" w14:textId="77777777" w:rsidR="0010661A" w:rsidRPr="00663A61" w:rsidRDefault="0010661A" w:rsidP="00CF7A2C">
      <w:pPr>
        <w:spacing w:after="0"/>
        <w:jc w:val="both"/>
        <w:rPr>
          <w:rFonts w:ascii="Calibri" w:hAnsi="Calibri" w:cs="Calibri"/>
          <w:sz w:val="21"/>
          <w:szCs w:val="21"/>
        </w:rPr>
      </w:pPr>
    </w:p>
    <w:p w14:paraId="73514EFD" w14:textId="7071B7AA" w:rsidR="00463B2E" w:rsidRDefault="00AD5E9E" w:rsidP="00E05FA4">
      <w:pPr>
        <w:spacing w:after="0" w:line="240" w:lineRule="auto"/>
        <w:jc w:val="both"/>
        <w:rPr>
          <w:rFonts w:ascii="Calibri" w:hAnsi="Calibri" w:cs="Calibri"/>
          <w:sz w:val="21"/>
          <w:szCs w:val="21"/>
        </w:rPr>
      </w:pPr>
      <w:r w:rsidRPr="00663A61">
        <w:rPr>
          <w:rFonts w:ascii="Calibri" w:hAnsi="Calibri" w:cs="Calibri"/>
          <w:sz w:val="21"/>
          <w:szCs w:val="21"/>
        </w:rPr>
        <w:t>Ai fini della quantificazione del "Valore target programmato” relativo all’intera durata prevista del progetto, per l’indicatore “Numero di ore lavorate dagli operatori sociali per interventi finalizzati all’attivazione delle persone a rischio di esclusione”, il quale si riferisce esclusivamente alla Priorità 1, OS l), occorre suddividere il valore finanziario collegato all’acquisizione degli operatori dei servizi sociali (personale interno o esterno, oppure in forza al soggetto affidatario dei servizi rendicontati) che si prevede di finanziare per interventi volti all’attivazione delle persone a rischio di esclusione, per il relativo costo orario dei suddetti operatori sociali.</w:t>
      </w:r>
    </w:p>
    <w:p w14:paraId="74E9EEA9" w14:textId="77777777" w:rsidR="00E05FA4" w:rsidRPr="00E05FA4" w:rsidRDefault="00E05FA4" w:rsidP="00E05FA4">
      <w:pPr>
        <w:spacing w:after="0" w:line="240" w:lineRule="auto"/>
        <w:jc w:val="both"/>
        <w:rPr>
          <w:rFonts w:ascii="Calibri" w:hAnsi="Calibri" w:cs="Calibri"/>
          <w:sz w:val="21"/>
          <w:szCs w:val="21"/>
        </w:rPr>
      </w:pPr>
    </w:p>
    <w:p w14:paraId="3B8D72F9" w14:textId="7E479C04" w:rsidR="00320B8E" w:rsidRPr="00663A61" w:rsidRDefault="00320B8E" w:rsidP="00E05FA4">
      <w:pPr>
        <w:pStyle w:val="Paragrafoelenco"/>
        <w:numPr>
          <w:ilvl w:val="0"/>
          <w:numId w:val="10"/>
        </w:numPr>
        <w:spacing w:after="0" w:line="240" w:lineRule="auto"/>
        <w:jc w:val="both"/>
        <w:rPr>
          <w:rFonts w:ascii="Calibri" w:hAnsi="Calibri" w:cs="Calibri"/>
          <w:b/>
          <w:bCs/>
        </w:rPr>
      </w:pPr>
      <w:r w:rsidRPr="00663A61">
        <w:rPr>
          <w:rFonts w:ascii="Calibri" w:hAnsi="Calibri" w:cs="Calibri"/>
          <w:b/>
          <w:bCs/>
        </w:rPr>
        <w:t>Inserire l’indicatore di progetto “Valore programmato”</w:t>
      </w:r>
    </w:p>
    <w:p w14:paraId="2822A32F" w14:textId="77777777" w:rsidR="00320B8E" w:rsidRDefault="00320B8E" w:rsidP="00E05FA4">
      <w:pPr>
        <w:spacing w:after="0" w:line="240" w:lineRule="auto"/>
        <w:jc w:val="both"/>
        <w:rPr>
          <w:rFonts w:ascii="Calibri" w:hAnsi="Calibri" w:cs="Calibri"/>
        </w:rPr>
      </w:pPr>
    </w:p>
    <w:tbl>
      <w:tblPr>
        <w:tblW w:w="100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1401"/>
        <w:gridCol w:w="2288"/>
        <w:gridCol w:w="1569"/>
        <w:gridCol w:w="1047"/>
        <w:gridCol w:w="979"/>
        <w:gridCol w:w="1665"/>
      </w:tblGrid>
      <w:tr w:rsidR="00AD1DA5" w14:paraId="20621398" w14:textId="77777777" w:rsidTr="006F6DC1">
        <w:trPr>
          <w:trHeight w:val="536"/>
        </w:trPr>
        <w:tc>
          <w:tcPr>
            <w:tcW w:w="1121" w:type="dxa"/>
            <w:vMerge w:val="restart"/>
            <w:shd w:val="clear" w:color="auto" w:fill="BFBFBF" w:themeFill="background1" w:themeFillShade="BF"/>
            <w:vAlign w:val="center"/>
          </w:tcPr>
          <w:p w14:paraId="7803DD12" w14:textId="77777777" w:rsidR="001B5DFE" w:rsidRPr="006F6DC1" w:rsidRDefault="001B5DFE" w:rsidP="00E05FA4">
            <w:pPr>
              <w:pStyle w:val="Default"/>
              <w:jc w:val="center"/>
              <w:rPr>
                <w:b/>
                <w:bCs/>
                <w:sz w:val="20"/>
                <w:szCs w:val="20"/>
              </w:rPr>
            </w:pPr>
          </w:p>
          <w:p w14:paraId="0390384F" w14:textId="270E8937" w:rsidR="00AD1DA5" w:rsidRPr="006F6DC1" w:rsidRDefault="00AD1DA5" w:rsidP="00E05FA4">
            <w:pPr>
              <w:pStyle w:val="Default"/>
              <w:jc w:val="center"/>
              <w:rPr>
                <w:sz w:val="20"/>
                <w:szCs w:val="20"/>
              </w:rPr>
            </w:pPr>
            <w:r w:rsidRPr="006F6DC1">
              <w:rPr>
                <w:b/>
                <w:bCs/>
                <w:sz w:val="20"/>
                <w:szCs w:val="20"/>
              </w:rPr>
              <w:t>Priorità</w:t>
            </w:r>
          </w:p>
        </w:tc>
        <w:tc>
          <w:tcPr>
            <w:tcW w:w="1401" w:type="dxa"/>
            <w:vMerge w:val="restart"/>
            <w:shd w:val="clear" w:color="auto" w:fill="BFBFBF" w:themeFill="background1" w:themeFillShade="BF"/>
            <w:vAlign w:val="center"/>
          </w:tcPr>
          <w:p w14:paraId="076DF1B1" w14:textId="77777777" w:rsidR="001B5DFE" w:rsidRPr="006F6DC1" w:rsidRDefault="001B5DFE" w:rsidP="00E05FA4">
            <w:pPr>
              <w:pStyle w:val="Default"/>
              <w:jc w:val="center"/>
              <w:rPr>
                <w:b/>
                <w:bCs/>
                <w:sz w:val="20"/>
                <w:szCs w:val="20"/>
              </w:rPr>
            </w:pPr>
          </w:p>
          <w:p w14:paraId="4ECCD97C" w14:textId="73B2BA0D" w:rsidR="00AD1DA5" w:rsidRPr="006F6DC1" w:rsidRDefault="00AD1DA5" w:rsidP="00E05FA4">
            <w:pPr>
              <w:pStyle w:val="Default"/>
              <w:jc w:val="center"/>
              <w:rPr>
                <w:sz w:val="20"/>
                <w:szCs w:val="20"/>
              </w:rPr>
            </w:pPr>
            <w:r w:rsidRPr="006F6DC1">
              <w:rPr>
                <w:b/>
                <w:bCs/>
                <w:sz w:val="20"/>
                <w:szCs w:val="20"/>
              </w:rPr>
              <w:t>Fondo</w:t>
            </w:r>
          </w:p>
        </w:tc>
        <w:tc>
          <w:tcPr>
            <w:tcW w:w="2288" w:type="dxa"/>
            <w:vMerge w:val="restart"/>
            <w:shd w:val="clear" w:color="auto" w:fill="BFBFBF" w:themeFill="background1" w:themeFillShade="BF"/>
            <w:vAlign w:val="center"/>
          </w:tcPr>
          <w:p w14:paraId="23C03906" w14:textId="79F2A09E" w:rsidR="00AD1DA5" w:rsidRPr="006F6DC1" w:rsidRDefault="00AD1DA5" w:rsidP="00E05FA4">
            <w:pPr>
              <w:pStyle w:val="Default"/>
              <w:ind w:left="-103"/>
              <w:jc w:val="center"/>
              <w:rPr>
                <w:sz w:val="20"/>
                <w:szCs w:val="20"/>
              </w:rPr>
            </w:pPr>
            <w:r w:rsidRPr="006F6DC1">
              <w:rPr>
                <w:b/>
                <w:bCs/>
                <w:sz w:val="20"/>
                <w:szCs w:val="20"/>
              </w:rPr>
              <w:t>Denominazione indicatore</w:t>
            </w:r>
          </w:p>
          <w:p w14:paraId="20585FE4" w14:textId="6C08C8F4" w:rsidR="00AD1DA5" w:rsidRPr="006F6DC1" w:rsidRDefault="00AD1DA5" w:rsidP="00E05FA4">
            <w:pPr>
              <w:pStyle w:val="Default"/>
              <w:ind w:left="-103"/>
              <w:jc w:val="center"/>
              <w:rPr>
                <w:sz w:val="20"/>
                <w:szCs w:val="20"/>
              </w:rPr>
            </w:pPr>
            <w:r w:rsidRPr="006F6DC1">
              <w:rPr>
                <w:sz w:val="20"/>
                <w:szCs w:val="20"/>
              </w:rPr>
              <w:t>(indicatore di progetto)</w:t>
            </w:r>
          </w:p>
        </w:tc>
        <w:tc>
          <w:tcPr>
            <w:tcW w:w="1569" w:type="dxa"/>
            <w:vMerge w:val="restart"/>
            <w:shd w:val="clear" w:color="auto" w:fill="BFBFBF" w:themeFill="background1" w:themeFillShade="BF"/>
            <w:vAlign w:val="center"/>
          </w:tcPr>
          <w:p w14:paraId="6EA4D0C3" w14:textId="77777777" w:rsidR="001B5DFE" w:rsidRPr="006F6DC1" w:rsidRDefault="001B5DFE" w:rsidP="00E05FA4">
            <w:pPr>
              <w:pStyle w:val="Default"/>
              <w:ind w:hanging="160"/>
              <w:jc w:val="center"/>
              <w:rPr>
                <w:b/>
                <w:bCs/>
                <w:sz w:val="20"/>
                <w:szCs w:val="20"/>
              </w:rPr>
            </w:pPr>
          </w:p>
          <w:p w14:paraId="796376F4" w14:textId="2FCD3631" w:rsidR="00AD1DA5" w:rsidRPr="006F6DC1" w:rsidRDefault="00AD1DA5" w:rsidP="00E05FA4">
            <w:pPr>
              <w:pStyle w:val="Default"/>
              <w:ind w:hanging="160"/>
              <w:jc w:val="center"/>
              <w:rPr>
                <w:sz w:val="20"/>
                <w:szCs w:val="20"/>
              </w:rPr>
            </w:pPr>
            <w:r w:rsidRPr="006F6DC1">
              <w:rPr>
                <w:b/>
                <w:bCs/>
                <w:sz w:val="20"/>
                <w:szCs w:val="20"/>
              </w:rPr>
              <w:t>Unità di misura</w:t>
            </w:r>
          </w:p>
        </w:tc>
        <w:tc>
          <w:tcPr>
            <w:tcW w:w="3691" w:type="dxa"/>
            <w:gridSpan w:val="3"/>
            <w:shd w:val="clear" w:color="auto" w:fill="BFBFBF" w:themeFill="background1" w:themeFillShade="BF"/>
          </w:tcPr>
          <w:p w14:paraId="77D779A1" w14:textId="2A9871F8" w:rsidR="00AD1DA5" w:rsidRPr="006F6DC1" w:rsidRDefault="00AD1DA5" w:rsidP="00E05FA4">
            <w:pPr>
              <w:pStyle w:val="Default"/>
              <w:jc w:val="center"/>
              <w:rPr>
                <w:sz w:val="20"/>
                <w:szCs w:val="20"/>
              </w:rPr>
            </w:pPr>
            <w:r w:rsidRPr="006F6DC1">
              <w:rPr>
                <w:b/>
                <w:bCs/>
                <w:sz w:val="20"/>
                <w:szCs w:val="20"/>
              </w:rPr>
              <w:t>Valore target programmato</w:t>
            </w:r>
          </w:p>
        </w:tc>
      </w:tr>
      <w:tr w:rsidR="001B5DFE" w14:paraId="67C62CAB" w14:textId="77777777" w:rsidTr="006F6DC1">
        <w:trPr>
          <w:trHeight w:val="430"/>
        </w:trPr>
        <w:tc>
          <w:tcPr>
            <w:tcW w:w="1121" w:type="dxa"/>
            <w:vMerge/>
            <w:shd w:val="clear" w:color="auto" w:fill="BFBFBF" w:themeFill="background1" w:themeFillShade="BF"/>
          </w:tcPr>
          <w:p w14:paraId="385E38C4" w14:textId="77777777" w:rsidR="00AD1DA5" w:rsidRPr="006F6DC1" w:rsidRDefault="00AD1DA5" w:rsidP="00E05FA4">
            <w:pPr>
              <w:pStyle w:val="Default"/>
              <w:jc w:val="center"/>
              <w:rPr>
                <w:b/>
                <w:bCs/>
                <w:sz w:val="20"/>
                <w:szCs w:val="20"/>
              </w:rPr>
            </w:pPr>
          </w:p>
        </w:tc>
        <w:tc>
          <w:tcPr>
            <w:tcW w:w="1401" w:type="dxa"/>
            <w:vMerge/>
            <w:shd w:val="clear" w:color="auto" w:fill="BFBFBF" w:themeFill="background1" w:themeFillShade="BF"/>
          </w:tcPr>
          <w:p w14:paraId="11B47B51" w14:textId="77777777" w:rsidR="00AD1DA5" w:rsidRPr="006F6DC1" w:rsidRDefault="00AD1DA5" w:rsidP="00E05FA4">
            <w:pPr>
              <w:pStyle w:val="Default"/>
              <w:jc w:val="center"/>
              <w:rPr>
                <w:b/>
                <w:bCs/>
                <w:sz w:val="20"/>
                <w:szCs w:val="20"/>
              </w:rPr>
            </w:pPr>
          </w:p>
        </w:tc>
        <w:tc>
          <w:tcPr>
            <w:tcW w:w="2288" w:type="dxa"/>
            <w:vMerge/>
            <w:shd w:val="clear" w:color="auto" w:fill="BFBFBF" w:themeFill="background1" w:themeFillShade="BF"/>
          </w:tcPr>
          <w:p w14:paraId="53EB8A2C" w14:textId="77777777" w:rsidR="00AD1DA5" w:rsidRPr="006F6DC1" w:rsidRDefault="00AD1DA5" w:rsidP="00E05FA4">
            <w:pPr>
              <w:pStyle w:val="Default"/>
              <w:jc w:val="center"/>
              <w:rPr>
                <w:b/>
                <w:bCs/>
                <w:sz w:val="20"/>
                <w:szCs w:val="20"/>
              </w:rPr>
            </w:pPr>
          </w:p>
        </w:tc>
        <w:tc>
          <w:tcPr>
            <w:tcW w:w="1569" w:type="dxa"/>
            <w:vMerge/>
            <w:shd w:val="clear" w:color="auto" w:fill="BFBFBF" w:themeFill="background1" w:themeFillShade="BF"/>
          </w:tcPr>
          <w:p w14:paraId="0E209939" w14:textId="77777777" w:rsidR="00AD1DA5" w:rsidRPr="006F6DC1" w:rsidRDefault="00AD1DA5" w:rsidP="00E05FA4">
            <w:pPr>
              <w:pStyle w:val="Default"/>
              <w:jc w:val="center"/>
              <w:rPr>
                <w:b/>
                <w:bCs/>
                <w:sz w:val="20"/>
                <w:szCs w:val="20"/>
              </w:rPr>
            </w:pPr>
          </w:p>
        </w:tc>
        <w:tc>
          <w:tcPr>
            <w:tcW w:w="1047" w:type="dxa"/>
            <w:shd w:val="clear" w:color="auto" w:fill="BFBFBF" w:themeFill="background1" w:themeFillShade="BF"/>
          </w:tcPr>
          <w:p w14:paraId="15FF1D46" w14:textId="66FFAF78" w:rsidR="00AD1DA5" w:rsidRPr="006F6DC1" w:rsidRDefault="00AD1DA5" w:rsidP="00E05FA4">
            <w:pPr>
              <w:pStyle w:val="Default"/>
              <w:jc w:val="center"/>
              <w:rPr>
                <w:b/>
                <w:bCs/>
                <w:sz w:val="20"/>
                <w:szCs w:val="20"/>
              </w:rPr>
            </w:pPr>
            <w:r w:rsidRPr="006F6DC1">
              <w:rPr>
                <w:b/>
                <w:bCs/>
                <w:sz w:val="20"/>
                <w:szCs w:val="20"/>
              </w:rPr>
              <w:t>Uomini</w:t>
            </w:r>
          </w:p>
        </w:tc>
        <w:tc>
          <w:tcPr>
            <w:tcW w:w="979" w:type="dxa"/>
            <w:shd w:val="clear" w:color="auto" w:fill="BFBFBF" w:themeFill="background1" w:themeFillShade="BF"/>
          </w:tcPr>
          <w:p w14:paraId="7712D51A" w14:textId="1E415B8A" w:rsidR="00AD1DA5" w:rsidRPr="006F6DC1" w:rsidRDefault="00AD1DA5" w:rsidP="00E05FA4">
            <w:pPr>
              <w:pStyle w:val="Default"/>
              <w:jc w:val="center"/>
              <w:rPr>
                <w:b/>
                <w:bCs/>
                <w:sz w:val="20"/>
                <w:szCs w:val="20"/>
              </w:rPr>
            </w:pPr>
            <w:r w:rsidRPr="006F6DC1">
              <w:rPr>
                <w:b/>
                <w:bCs/>
                <w:sz w:val="20"/>
                <w:szCs w:val="20"/>
              </w:rPr>
              <w:t>Donne</w:t>
            </w:r>
          </w:p>
        </w:tc>
        <w:tc>
          <w:tcPr>
            <w:tcW w:w="1665" w:type="dxa"/>
            <w:shd w:val="clear" w:color="auto" w:fill="BFBFBF" w:themeFill="background1" w:themeFillShade="BF"/>
          </w:tcPr>
          <w:p w14:paraId="13A2CE04" w14:textId="2C86C455" w:rsidR="00AD1DA5" w:rsidRPr="006F6DC1" w:rsidRDefault="00AD1DA5" w:rsidP="00E05FA4">
            <w:pPr>
              <w:pStyle w:val="Default"/>
              <w:jc w:val="center"/>
              <w:rPr>
                <w:b/>
                <w:bCs/>
                <w:sz w:val="20"/>
                <w:szCs w:val="20"/>
              </w:rPr>
            </w:pPr>
            <w:r w:rsidRPr="006F6DC1">
              <w:rPr>
                <w:b/>
                <w:bCs/>
                <w:sz w:val="20"/>
                <w:szCs w:val="20"/>
              </w:rPr>
              <w:t>Non Binari</w:t>
            </w:r>
          </w:p>
        </w:tc>
      </w:tr>
      <w:tr w:rsidR="00433486" w14:paraId="0548EA06" w14:textId="77777777" w:rsidTr="00663A61">
        <w:trPr>
          <w:trHeight w:val="514"/>
        </w:trPr>
        <w:tc>
          <w:tcPr>
            <w:tcW w:w="1121" w:type="dxa"/>
            <w:vAlign w:val="center"/>
          </w:tcPr>
          <w:p w14:paraId="49E4E0AA" w14:textId="77777777" w:rsidR="00694FBC" w:rsidRPr="00663A61" w:rsidRDefault="00694FBC" w:rsidP="00694FBC">
            <w:pPr>
              <w:pStyle w:val="Default"/>
              <w:jc w:val="center"/>
              <w:rPr>
                <w:b/>
                <w:bCs/>
                <w:sz w:val="20"/>
                <w:szCs w:val="20"/>
              </w:rPr>
            </w:pPr>
          </w:p>
          <w:p w14:paraId="13FC093E" w14:textId="249381BC" w:rsidR="003A59B1" w:rsidRPr="00663A61" w:rsidRDefault="003A59B1" w:rsidP="00694FBC">
            <w:pPr>
              <w:pStyle w:val="Default"/>
              <w:jc w:val="center"/>
              <w:rPr>
                <w:b/>
                <w:bCs/>
                <w:sz w:val="20"/>
                <w:szCs w:val="20"/>
              </w:rPr>
            </w:pPr>
            <w:r w:rsidRPr="00663A61">
              <w:rPr>
                <w:b/>
                <w:bCs/>
                <w:sz w:val="20"/>
                <w:szCs w:val="20"/>
              </w:rPr>
              <w:t>1</w:t>
            </w:r>
          </w:p>
          <w:p w14:paraId="42252FFC" w14:textId="31C1AE2C" w:rsidR="00433486" w:rsidRPr="00663A61" w:rsidRDefault="00433486" w:rsidP="00694FBC">
            <w:pPr>
              <w:pStyle w:val="Default"/>
              <w:jc w:val="center"/>
              <w:rPr>
                <w:b/>
                <w:bCs/>
                <w:sz w:val="20"/>
                <w:szCs w:val="20"/>
              </w:rPr>
            </w:pPr>
          </w:p>
        </w:tc>
        <w:tc>
          <w:tcPr>
            <w:tcW w:w="1401" w:type="dxa"/>
            <w:vAlign w:val="center"/>
          </w:tcPr>
          <w:p w14:paraId="454513F6" w14:textId="77777777" w:rsidR="00694FBC" w:rsidRPr="00663A61" w:rsidRDefault="00694FBC" w:rsidP="00694FBC">
            <w:pPr>
              <w:pStyle w:val="Default"/>
              <w:jc w:val="center"/>
              <w:rPr>
                <w:b/>
                <w:bCs/>
                <w:sz w:val="20"/>
                <w:szCs w:val="20"/>
              </w:rPr>
            </w:pPr>
          </w:p>
          <w:p w14:paraId="6DDACDF2" w14:textId="6C8BABA7" w:rsidR="003A59B1" w:rsidRPr="00663A61" w:rsidRDefault="003A59B1" w:rsidP="00694FBC">
            <w:pPr>
              <w:pStyle w:val="Default"/>
              <w:jc w:val="center"/>
              <w:rPr>
                <w:b/>
                <w:bCs/>
                <w:sz w:val="20"/>
                <w:szCs w:val="20"/>
              </w:rPr>
            </w:pPr>
            <w:r w:rsidRPr="00663A61">
              <w:rPr>
                <w:b/>
                <w:bCs/>
                <w:sz w:val="20"/>
                <w:szCs w:val="20"/>
              </w:rPr>
              <w:t>FSE+</w:t>
            </w:r>
          </w:p>
          <w:p w14:paraId="27AEA4B3" w14:textId="77777777" w:rsidR="00433486" w:rsidRPr="00663A61" w:rsidRDefault="00433486" w:rsidP="00694FBC">
            <w:pPr>
              <w:pStyle w:val="Default"/>
              <w:jc w:val="center"/>
              <w:rPr>
                <w:b/>
                <w:bCs/>
                <w:sz w:val="20"/>
                <w:szCs w:val="20"/>
              </w:rPr>
            </w:pPr>
          </w:p>
        </w:tc>
        <w:tc>
          <w:tcPr>
            <w:tcW w:w="2288" w:type="dxa"/>
            <w:vAlign w:val="center"/>
          </w:tcPr>
          <w:p w14:paraId="71F12BCF" w14:textId="1C87E61C" w:rsidR="00433486" w:rsidRPr="00663A61" w:rsidRDefault="003A59B1" w:rsidP="00694FBC">
            <w:pPr>
              <w:pStyle w:val="Default"/>
              <w:jc w:val="center"/>
              <w:rPr>
                <w:b/>
                <w:bCs/>
                <w:sz w:val="20"/>
                <w:szCs w:val="20"/>
              </w:rPr>
            </w:pPr>
            <w:r w:rsidRPr="00663A61">
              <w:rPr>
                <w:b/>
                <w:bCs/>
                <w:sz w:val="20"/>
                <w:szCs w:val="20"/>
              </w:rPr>
              <w:t>Numero totale di partecipanti</w:t>
            </w:r>
          </w:p>
        </w:tc>
        <w:tc>
          <w:tcPr>
            <w:tcW w:w="1569" w:type="dxa"/>
            <w:vAlign w:val="center"/>
          </w:tcPr>
          <w:p w14:paraId="4C2A9AA9" w14:textId="6E43897A" w:rsidR="00433486" w:rsidRPr="00663A61" w:rsidRDefault="003A59B1" w:rsidP="00694FBC">
            <w:pPr>
              <w:pStyle w:val="Default"/>
              <w:jc w:val="center"/>
              <w:rPr>
                <w:b/>
                <w:bCs/>
                <w:sz w:val="20"/>
                <w:szCs w:val="20"/>
              </w:rPr>
            </w:pPr>
            <w:r w:rsidRPr="00663A61">
              <w:rPr>
                <w:b/>
                <w:bCs/>
                <w:sz w:val="20"/>
                <w:szCs w:val="20"/>
              </w:rPr>
              <w:t>Persone</w:t>
            </w:r>
          </w:p>
        </w:tc>
        <w:tc>
          <w:tcPr>
            <w:tcW w:w="1047" w:type="dxa"/>
            <w:vAlign w:val="center"/>
          </w:tcPr>
          <w:p w14:paraId="197C25FB" w14:textId="77777777" w:rsidR="00433486" w:rsidRPr="00663A61" w:rsidRDefault="00433486" w:rsidP="00694FBC">
            <w:pPr>
              <w:pStyle w:val="Default"/>
              <w:jc w:val="center"/>
              <w:rPr>
                <w:b/>
                <w:bCs/>
                <w:sz w:val="20"/>
                <w:szCs w:val="20"/>
              </w:rPr>
            </w:pPr>
          </w:p>
        </w:tc>
        <w:tc>
          <w:tcPr>
            <w:tcW w:w="979" w:type="dxa"/>
            <w:vAlign w:val="center"/>
          </w:tcPr>
          <w:p w14:paraId="4AC9C6D4" w14:textId="77777777" w:rsidR="00433486" w:rsidRPr="00663A61" w:rsidRDefault="00433486" w:rsidP="00694FBC">
            <w:pPr>
              <w:pStyle w:val="Default"/>
              <w:jc w:val="center"/>
              <w:rPr>
                <w:b/>
                <w:bCs/>
                <w:sz w:val="20"/>
                <w:szCs w:val="20"/>
              </w:rPr>
            </w:pPr>
          </w:p>
        </w:tc>
        <w:tc>
          <w:tcPr>
            <w:tcW w:w="1665" w:type="dxa"/>
            <w:vAlign w:val="center"/>
          </w:tcPr>
          <w:p w14:paraId="39DD9925" w14:textId="77777777" w:rsidR="00433486" w:rsidRPr="00663A61" w:rsidRDefault="00433486" w:rsidP="00694FBC">
            <w:pPr>
              <w:pStyle w:val="Default"/>
              <w:jc w:val="center"/>
              <w:rPr>
                <w:b/>
                <w:bCs/>
                <w:sz w:val="20"/>
                <w:szCs w:val="20"/>
              </w:rPr>
            </w:pPr>
          </w:p>
        </w:tc>
      </w:tr>
    </w:tbl>
    <w:p w14:paraId="727876BD" w14:textId="77777777" w:rsidR="00D777D6" w:rsidRDefault="00D777D6" w:rsidP="001B5DFE">
      <w:pPr>
        <w:spacing w:after="0"/>
        <w:ind w:right="-427"/>
        <w:jc w:val="both"/>
      </w:pPr>
    </w:p>
    <w:p w14:paraId="4491FFFD" w14:textId="77777777" w:rsidR="006F6DC1" w:rsidRPr="00663A61" w:rsidRDefault="00D61701" w:rsidP="006F6DC1">
      <w:pPr>
        <w:spacing w:after="0"/>
        <w:jc w:val="both"/>
        <w:rPr>
          <w:rFonts w:ascii="Calibri" w:hAnsi="Calibri" w:cs="Calibri"/>
          <w:sz w:val="21"/>
          <w:szCs w:val="21"/>
        </w:rPr>
      </w:pPr>
      <w:r w:rsidRPr="00663A61">
        <w:rPr>
          <w:rFonts w:ascii="Calibri" w:hAnsi="Calibri" w:cs="Calibri"/>
          <w:sz w:val="21"/>
          <w:szCs w:val="21"/>
        </w:rPr>
        <w:t>Ai fini della quantificazione del "Valore target programmato” relativo all’intera durata prevista del progetto per l’indicatore “Numero totale di partecipanti”, si fa riferimento ai destinatari oggetto delle azioni dirette</w:t>
      </w:r>
      <w:r w:rsidR="007D7194" w:rsidRPr="00663A61">
        <w:rPr>
          <w:rFonts w:ascii="Calibri" w:hAnsi="Calibri" w:cs="Calibri"/>
          <w:sz w:val="21"/>
          <w:szCs w:val="21"/>
        </w:rPr>
        <w:t xml:space="preserve"> di cui all’avviso</w:t>
      </w:r>
      <w:r w:rsidRPr="00663A61">
        <w:rPr>
          <w:rFonts w:ascii="Calibri" w:hAnsi="Calibri" w:cs="Calibri"/>
          <w:sz w:val="21"/>
          <w:szCs w:val="21"/>
        </w:rPr>
        <w:t xml:space="preserve"> e specificamente relative alla Priorità 1, OS l) del PN 2021-2027.</w:t>
      </w:r>
      <w:r w:rsidR="006F6DC1" w:rsidRPr="00663A61">
        <w:rPr>
          <w:rFonts w:ascii="Calibri" w:hAnsi="Calibri" w:cs="Calibri"/>
          <w:sz w:val="21"/>
          <w:szCs w:val="21"/>
        </w:rPr>
        <w:t xml:space="preserve"> </w:t>
      </w:r>
    </w:p>
    <w:p w14:paraId="28DBFD81" w14:textId="77777777" w:rsidR="006F6DC1" w:rsidRDefault="006F6DC1" w:rsidP="006F6DC1">
      <w:pPr>
        <w:spacing w:after="0"/>
        <w:jc w:val="both"/>
        <w:rPr>
          <w:rFonts w:ascii="Calibri" w:hAnsi="Calibri" w:cs="Calibri"/>
          <w:b/>
          <w:bCs/>
        </w:rPr>
      </w:pPr>
    </w:p>
    <w:p w14:paraId="53D8F1D3" w14:textId="77777777" w:rsidR="006F6DC1" w:rsidRDefault="006F6DC1" w:rsidP="006F6DC1">
      <w:pPr>
        <w:spacing w:after="0"/>
        <w:jc w:val="both"/>
        <w:rPr>
          <w:rFonts w:ascii="Calibri" w:hAnsi="Calibri" w:cs="Calibri"/>
        </w:rPr>
      </w:pPr>
    </w:p>
    <w:p w14:paraId="1EF4008D" w14:textId="77777777" w:rsidR="0010661A" w:rsidRDefault="0010661A">
      <w:pPr>
        <w:spacing w:after="0"/>
        <w:ind w:right="-427"/>
        <w:jc w:val="both"/>
        <w:rPr>
          <w:rFonts w:ascii="Calibri" w:hAnsi="Calibri" w:cs="Calibri"/>
        </w:rPr>
      </w:pPr>
    </w:p>
    <w:p w14:paraId="162A6B68" w14:textId="77777777" w:rsidR="000629C4" w:rsidRDefault="000629C4">
      <w:pPr>
        <w:spacing w:after="0"/>
        <w:ind w:right="-427"/>
        <w:jc w:val="both"/>
        <w:rPr>
          <w:rFonts w:ascii="Calibri" w:hAnsi="Calibri" w:cs="Calibri"/>
        </w:rPr>
      </w:pPr>
    </w:p>
    <w:p w14:paraId="34E4D91F" w14:textId="77777777" w:rsidR="000629C4" w:rsidRDefault="000629C4">
      <w:pPr>
        <w:spacing w:after="0"/>
        <w:ind w:right="-427"/>
        <w:jc w:val="both"/>
        <w:rPr>
          <w:rFonts w:ascii="Calibri" w:hAnsi="Calibri" w:cs="Calibri"/>
        </w:rPr>
      </w:pPr>
    </w:p>
    <w:p w14:paraId="6D7C6BDB" w14:textId="77777777" w:rsidR="000629C4" w:rsidRDefault="000629C4">
      <w:pPr>
        <w:spacing w:after="0"/>
        <w:ind w:right="-427"/>
        <w:jc w:val="both"/>
        <w:rPr>
          <w:rFonts w:ascii="Calibri" w:hAnsi="Calibri" w:cs="Calibri"/>
        </w:rPr>
      </w:pPr>
    </w:p>
    <w:p w14:paraId="68A429EC" w14:textId="4499514B" w:rsidR="000629C4" w:rsidRDefault="000629C4" w:rsidP="000629C4">
      <w:pPr>
        <w:spacing w:after="0"/>
        <w:ind w:right="-427"/>
        <w:jc w:val="right"/>
        <w:rPr>
          <w:rFonts w:ascii="Calibri" w:hAnsi="Calibri" w:cs="Calibri"/>
        </w:rPr>
      </w:pPr>
      <w:r>
        <w:rPr>
          <w:rFonts w:ascii="Calibri" w:hAnsi="Calibri" w:cs="Calibri"/>
        </w:rPr>
        <w:t>________________________________________</w:t>
      </w:r>
    </w:p>
    <w:p w14:paraId="1B77A5D6" w14:textId="5D3D4C30" w:rsidR="000629C4" w:rsidRDefault="000629C4" w:rsidP="000629C4">
      <w:pPr>
        <w:spacing w:after="0"/>
        <w:ind w:right="-427"/>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FIRMA DIGITALE DEL LEGALE RAPPRESENTANTE</w:t>
      </w:r>
    </w:p>
    <w:p w14:paraId="4895F886" w14:textId="77777777" w:rsidR="000D3977" w:rsidRDefault="000D3977" w:rsidP="000629C4">
      <w:pPr>
        <w:spacing w:after="0"/>
        <w:ind w:right="-427"/>
        <w:jc w:val="right"/>
        <w:rPr>
          <w:rFonts w:ascii="Calibri" w:hAnsi="Calibri" w:cs="Calibri"/>
        </w:rPr>
      </w:pPr>
    </w:p>
    <w:p w14:paraId="183D02BD" w14:textId="77777777" w:rsidR="000D3977" w:rsidRDefault="000D3977" w:rsidP="000629C4">
      <w:pPr>
        <w:spacing w:after="0"/>
        <w:ind w:right="-427"/>
        <w:jc w:val="right"/>
        <w:rPr>
          <w:rFonts w:ascii="Calibri" w:hAnsi="Calibri" w:cs="Calibri"/>
        </w:rPr>
      </w:pPr>
    </w:p>
    <w:p w14:paraId="39EFD5E8" w14:textId="77777777" w:rsidR="000D3977" w:rsidRDefault="000D3977" w:rsidP="000D3977">
      <w:pPr>
        <w:spacing w:after="0"/>
        <w:ind w:right="-427"/>
        <w:rPr>
          <w:rFonts w:ascii="Calibri" w:hAnsi="Calibri" w:cs="Calibri"/>
        </w:rPr>
      </w:pPr>
    </w:p>
    <w:p w14:paraId="660AE5D4" w14:textId="77777777" w:rsidR="000D3977" w:rsidRDefault="000D3977" w:rsidP="000D3977">
      <w:pPr>
        <w:spacing w:line="240" w:lineRule="auto"/>
        <w:ind w:left="142"/>
        <w:jc w:val="both"/>
        <w:rPr>
          <w:rFonts w:ascii="Calibri" w:hAnsi="Calibri" w:cs="Calibri"/>
          <w:b/>
          <w:bCs/>
          <w:sz w:val="21"/>
          <w:szCs w:val="21"/>
        </w:rPr>
      </w:pPr>
    </w:p>
    <w:p w14:paraId="019585A6" w14:textId="5640E776" w:rsidR="000D3977" w:rsidRPr="009F5E4E" w:rsidRDefault="000D3977" w:rsidP="009F5E4E">
      <w:pPr>
        <w:spacing w:line="240" w:lineRule="auto"/>
        <w:ind w:left="142"/>
        <w:jc w:val="both"/>
        <w:rPr>
          <w:rFonts w:ascii="Calibri" w:hAnsi="Calibri" w:cs="Calibri"/>
          <w:sz w:val="21"/>
          <w:szCs w:val="21"/>
        </w:rPr>
      </w:pPr>
      <w:r>
        <w:rPr>
          <w:rFonts w:ascii="Calibri" w:hAnsi="Calibri" w:cs="Calibri"/>
          <w:b/>
          <w:bCs/>
          <w:sz w:val="21"/>
          <w:szCs w:val="21"/>
        </w:rPr>
        <w:t>Guida alla compilazione</w:t>
      </w:r>
      <w:r w:rsidR="009F5E4E">
        <w:rPr>
          <w:rFonts w:ascii="Calibri" w:hAnsi="Calibri" w:cs="Calibri"/>
          <w:b/>
          <w:bCs/>
          <w:sz w:val="21"/>
          <w:szCs w:val="21"/>
        </w:rPr>
        <w:t xml:space="preserve">: </w:t>
      </w:r>
      <w:r w:rsidRPr="00B70149">
        <w:rPr>
          <w:i/>
          <w:iCs/>
          <w:sz w:val="20"/>
          <w:szCs w:val="20"/>
        </w:rPr>
        <w:t>il presente format è mutuato dal formulario ministeriale esplicativo ed illustrativo delle informazioni da richiedere a ciascun Ambito territoriale/Ente Partner del progetto necessarie alla presentazione di una proposta progettuale unitaria</w:t>
      </w:r>
      <w:r>
        <w:rPr>
          <w:i/>
          <w:iCs/>
          <w:sz w:val="20"/>
          <w:szCs w:val="20"/>
        </w:rPr>
        <w:t>.</w:t>
      </w:r>
      <w:r w:rsidRPr="000D3977">
        <w:rPr>
          <w:i/>
          <w:iCs/>
          <w:sz w:val="20"/>
          <w:szCs w:val="20"/>
        </w:rPr>
        <w:t xml:space="preserve"> </w:t>
      </w:r>
      <w:r w:rsidRPr="000D3977">
        <w:rPr>
          <w:i/>
          <w:iCs/>
          <w:sz w:val="20"/>
          <w:szCs w:val="20"/>
        </w:rPr>
        <w:t>Si prega di inserire nei campi dedicati a ciascuno dei Moduli precedenti tutti i dati richiesti in descrizione. In coerenza con la descrizione effettuata e sulla base degli stessi, infatti, dovrà essere compilato il Piano finanziario secondo le voci di costo previste. In particolare, quanto indicato rispettivamente nei suddetti Moduli 1 e 2, 4 e 5 e nelle pertinenti voci di costo del Piano finanziario (allegato C1), rappresenterà, in termini di risultati attesi, quanto si ritiene di raggiungere in relazione agli interventi dell’Obiettivo specifico l) Azione l1) e dell’Obiettivo specifico m) Azione m1.</w:t>
      </w:r>
    </w:p>
    <w:sectPr w:rsidR="000D3977" w:rsidRPr="009F5E4E" w:rsidSect="00501A6A">
      <w:headerReference w:type="default" r:id="rId8"/>
      <w:footerReference w:type="default" r:id="rId9"/>
      <w:pgSz w:w="11906" w:h="16838"/>
      <w:pgMar w:top="1135"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01285" w14:textId="77777777" w:rsidR="00357565" w:rsidRDefault="00357565" w:rsidP="00B73BEA">
      <w:pPr>
        <w:spacing w:after="0" w:line="240" w:lineRule="auto"/>
      </w:pPr>
      <w:r>
        <w:separator/>
      </w:r>
    </w:p>
  </w:endnote>
  <w:endnote w:type="continuationSeparator" w:id="0">
    <w:p w14:paraId="37D3BB50" w14:textId="77777777" w:rsidR="00357565" w:rsidRDefault="00357565" w:rsidP="00B7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30906729"/>
      <w:docPartObj>
        <w:docPartGallery w:val="Page Numbers (Bottom of Page)"/>
        <w:docPartUnique/>
      </w:docPartObj>
    </w:sdtPr>
    <w:sdtContent>
      <w:p w14:paraId="1F9F29E2" w14:textId="5F129724" w:rsidR="006C33F7" w:rsidRPr="006C33F7" w:rsidRDefault="006C33F7">
        <w:pPr>
          <w:pStyle w:val="Pidipagina"/>
          <w:jc w:val="center"/>
          <w:rPr>
            <w:sz w:val="18"/>
            <w:szCs w:val="18"/>
          </w:rPr>
        </w:pPr>
        <w:r w:rsidRPr="006C33F7">
          <w:rPr>
            <w:sz w:val="18"/>
            <w:szCs w:val="18"/>
          </w:rPr>
          <w:fldChar w:fldCharType="begin"/>
        </w:r>
        <w:r w:rsidRPr="006C33F7">
          <w:rPr>
            <w:sz w:val="18"/>
            <w:szCs w:val="18"/>
          </w:rPr>
          <w:instrText>PAGE   \* MERGEFORMAT</w:instrText>
        </w:r>
        <w:r w:rsidRPr="006C33F7">
          <w:rPr>
            <w:sz w:val="18"/>
            <w:szCs w:val="18"/>
          </w:rPr>
          <w:fldChar w:fldCharType="separate"/>
        </w:r>
        <w:r w:rsidRPr="006C33F7">
          <w:rPr>
            <w:sz w:val="18"/>
            <w:szCs w:val="18"/>
          </w:rPr>
          <w:t>2</w:t>
        </w:r>
        <w:r w:rsidRPr="006C33F7">
          <w:rPr>
            <w:sz w:val="18"/>
            <w:szCs w:val="18"/>
          </w:rPr>
          <w:fldChar w:fldCharType="end"/>
        </w:r>
      </w:p>
    </w:sdtContent>
  </w:sdt>
  <w:p w14:paraId="48DEEABF" w14:textId="77777777" w:rsidR="006C33F7" w:rsidRDefault="006C33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4D0FD" w14:textId="77777777" w:rsidR="00357565" w:rsidRDefault="00357565" w:rsidP="00B73BEA">
      <w:pPr>
        <w:spacing w:after="0" w:line="240" w:lineRule="auto"/>
      </w:pPr>
      <w:r>
        <w:separator/>
      </w:r>
    </w:p>
  </w:footnote>
  <w:footnote w:type="continuationSeparator" w:id="0">
    <w:p w14:paraId="788DE9E0" w14:textId="77777777" w:rsidR="00357565" w:rsidRDefault="00357565" w:rsidP="00B73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94C0" w14:textId="515FA8DC" w:rsidR="00B73BEA" w:rsidRPr="00DA7355" w:rsidRDefault="00C66B4A" w:rsidP="009F07C3">
    <w:pPr>
      <w:pStyle w:val="Intestazione"/>
      <w:rPr>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AA203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C82C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6EB01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A9050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8C1E80"/>
    <w:multiLevelType w:val="hybridMultilevel"/>
    <w:tmpl w:val="48FA1F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F96010"/>
    <w:multiLevelType w:val="hybridMultilevel"/>
    <w:tmpl w:val="D5EC442C"/>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2A85EDC"/>
    <w:multiLevelType w:val="hybridMultilevel"/>
    <w:tmpl w:val="06EE2F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2FE21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45D4806"/>
    <w:multiLevelType w:val="hybridMultilevel"/>
    <w:tmpl w:val="D480E6EE"/>
    <w:lvl w:ilvl="0" w:tplc="430C77B0">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801EAB"/>
    <w:multiLevelType w:val="multilevel"/>
    <w:tmpl w:val="E7A8C176"/>
    <w:lvl w:ilvl="0">
      <w:start w:val="2"/>
      <w:numFmt w:val="decimal"/>
      <w:lvlText w:val="%1"/>
      <w:lvlJc w:val="left"/>
      <w:pPr>
        <w:ind w:left="360" w:hanging="360"/>
      </w:pPr>
      <w:rPr>
        <w:rFonts w:hint="default"/>
        <w:sz w:val="22"/>
      </w:rPr>
    </w:lvl>
    <w:lvl w:ilvl="1">
      <w:start w:val="1"/>
      <w:numFmt w:val="decimal"/>
      <w:lvlText w:val="%1.%2"/>
      <w:lvlJc w:val="left"/>
      <w:pPr>
        <w:ind w:left="720" w:hanging="360"/>
      </w:pPr>
      <w:rPr>
        <w:rFonts w:hint="default"/>
        <w:b/>
        <w:bCs/>
        <w:i w:val="0"/>
        <w:iCs w:val="0"/>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10" w15:restartNumberingAfterBreak="0">
    <w:nsid w:val="5B5D4E81"/>
    <w:multiLevelType w:val="hybridMultilevel"/>
    <w:tmpl w:val="3C82BE6C"/>
    <w:lvl w:ilvl="0" w:tplc="E7AEB68C">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CD186D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B9AFA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02B03CD"/>
    <w:multiLevelType w:val="hybridMultilevel"/>
    <w:tmpl w:val="CE7AACCC"/>
    <w:lvl w:ilvl="0" w:tplc="3626B1E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6DA553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1311527">
    <w:abstractNumId w:val="11"/>
  </w:num>
  <w:num w:numId="2" w16cid:durableId="494346400">
    <w:abstractNumId w:val="3"/>
  </w:num>
  <w:num w:numId="3" w16cid:durableId="847140786">
    <w:abstractNumId w:val="1"/>
  </w:num>
  <w:num w:numId="4" w16cid:durableId="540016762">
    <w:abstractNumId w:val="2"/>
  </w:num>
  <w:num w:numId="5" w16cid:durableId="751128174">
    <w:abstractNumId w:val="4"/>
  </w:num>
  <w:num w:numId="6" w16cid:durableId="516967742">
    <w:abstractNumId w:val="0"/>
  </w:num>
  <w:num w:numId="7" w16cid:durableId="362634221">
    <w:abstractNumId w:val="12"/>
  </w:num>
  <w:num w:numId="8" w16cid:durableId="1686981686">
    <w:abstractNumId w:val="14"/>
  </w:num>
  <w:num w:numId="9" w16cid:durableId="1801878130">
    <w:abstractNumId w:val="7"/>
  </w:num>
  <w:num w:numId="10" w16cid:durableId="1906838116">
    <w:abstractNumId w:val="8"/>
  </w:num>
  <w:num w:numId="11" w16cid:durableId="1299802152">
    <w:abstractNumId w:val="13"/>
  </w:num>
  <w:num w:numId="12" w16cid:durableId="483667577">
    <w:abstractNumId w:val="6"/>
  </w:num>
  <w:num w:numId="13" w16cid:durableId="1388989301">
    <w:abstractNumId w:val="10"/>
  </w:num>
  <w:num w:numId="14" w16cid:durableId="1072656371">
    <w:abstractNumId w:val="9"/>
  </w:num>
  <w:num w:numId="15" w16cid:durableId="305821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125F"/>
    <w:rsid w:val="00000946"/>
    <w:rsid w:val="000250D7"/>
    <w:rsid w:val="00043A4C"/>
    <w:rsid w:val="00045532"/>
    <w:rsid w:val="000629C4"/>
    <w:rsid w:val="000775D1"/>
    <w:rsid w:val="000909A5"/>
    <w:rsid w:val="000B10AD"/>
    <w:rsid w:val="000D3977"/>
    <w:rsid w:val="000E6A88"/>
    <w:rsid w:val="0010661A"/>
    <w:rsid w:val="00112617"/>
    <w:rsid w:val="00124592"/>
    <w:rsid w:val="0012659A"/>
    <w:rsid w:val="00126D9C"/>
    <w:rsid w:val="0014249A"/>
    <w:rsid w:val="0016421B"/>
    <w:rsid w:val="001675B9"/>
    <w:rsid w:val="00180411"/>
    <w:rsid w:val="00180433"/>
    <w:rsid w:val="001A3541"/>
    <w:rsid w:val="001B5DFE"/>
    <w:rsid w:val="001C391B"/>
    <w:rsid w:val="001D6D7E"/>
    <w:rsid w:val="001E300C"/>
    <w:rsid w:val="001E4582"/>
    <w:rsid w:val="00200EA7"/>
    <w:rsid w:val="00207E22"/>
    <w:rsid w:val="00221696"/>
    <w:rsid w:val="00263C04"/>
    <w:rsid w:val="00271884"/>
    <w:rsid w:val="00273989"/>
    <w:rsid w:val="00276DB1"/>
    <w:rsid w:val="00277B33"/>
    <w:rsid w:val="00281713"/>
    <w:rsid w:val="00287A1F"/>
    <w:rsid w:val="002929E7"/>
    <w:rsid w:val="00292AF0"/>
    <w:rsid w:val="002964DB"/>
    <w:rsid w:val="002F0243"/>
    <w:rsid w:val="002F12EF"/>
    <w:rsid w:val="002F4C18"/>
    <w:rsid w:val="002F74C0"/>
    <w:rsid w:val="00305B70"/>
    <w:rsid w:val="00320B8E"/>
    <w:rsid w:val="00332943"/>
    <w:rsid w:val="00335348"/>
    <w:rsid w:val="00336ECE"/>
    <w:rsid w:val="00357565"/>
    <w:rsid w:val="0038200F"/>
    <w:rsid w:val="00384121"/>
    <w:rsid w:val="003918D9"/>
    <w:rsid w:val="003928EA"/>
    <w:rsid w:val="0039658F"/>
    <w:rsid w:val="003A085A"/>
    <w:rsid w:val="003A59B1"/>
    <w:rsid w:val="003D7BA3"/>
    <w:rsid w:val="003E130B"/>
    <w:rsid w:val="00405B15"/>
    <w:rsid w:val="0042616C"/>
    <w:rsid w:val="00432133"/>
    <w:rsid w:val="00433486"/>
    <w:rsid w:val="0043554A"/>
    <w:rsid w:val="004410D7"/>
    <w:rsid w:val="00447A61"/>
    <w:rsid w:val="00450FBB"/>
    <w:rsid w:val="00463B2E"/>
    <w:rsid w:val="00481082"/>
    <w:rsid w:val="00485D46"/>
    <w:rsid w:val="00491CC7"/>
    <w:rsid w:val="004B5534"/>
    <w:rsid w:val="004B6098"/>
    <w:rsid w:val="00501A6A"/>
    <w:rsid w:val="00507B32"/>
    <w:rsid w:val="00523060"/>
    <w:rsid w:val="00525AA6"/>
    <w:rsid w:val="00534622"/>
    <w:rsid w:val="0054125F"/>
    <w:rsid w:val="00544957"/>
    <w:rsid w:val="005470C3"/>
    <w:rsid w:val="00574EE5"/>
    <w:rsid w:val="005B1B8F"/>
    <w:rsid w:val="005D65A5"/>
    <w:rsid w:val="006118A8"/>
    <w:rsid w:val="00613325"/>
    <w:rsid w:val="006279A7"/>
    <w:rsid w:val="00654CF1"/>
    <w:rsid w:val="00656A01"/>
    <w:rsid w:val="00663A61"/>
    <w:rsid w:val="0066518E"/>
    <w:rsid w:val="0069001A"/>
    <w:rsid w:val="00694237"/>
    <w:rsid w:val="00694FBC"/>
    <w:rsid w:val="00697015"/>
    <w:rsid w:val="006A18EE"/>
    <w:rsid w:val="006A4722"/>
    <w:rsid w:val="006A4D2B"/>
    <w:rsid w:val="006C33F7"/>
    <w:rsid w:val="006E2CAC"/>
    <w:rsid w:val="006E54E6"/>
    <w:rsid w:val="006F6DC1"/>
    <w:rsid w:val="007017B0"/>
    <w:rsid w:val="00705332"/>
    <w:rsid w:val="007133BA"/>
    <w:rsid w:val="007445D6"/>
    <w:rsid w:val="00774604"/>
    <w:rsid w:val="0078237B"/>
    <w:rsid w:val="00783CD7"/>
    <w:rsid w:val="0078696B"/>
    <w:rsid w:val="00786D9E"/>
    <w:rsid w:val="00787694"/>
    <w:rsid w:val="007923E4"/>
    <w:rsid w:val="007B60F8"/>
    <w:rsid w:val="007D7194"/>
    <w:rsid w:val="007E745D"/>
    <w:rsid w:val="007F1379"/>
    <w:rsid w:val="008125BE"/>
    <w:rsid w:val="008128EB"/>
    <w:rsid w:val="0082087F"/>
    <w:rsid w:val="00830976"/>
    <w:rsid w:val="008342E3"/>
    <w:rsid w:val="00837398"/>
    <w:rsid w:val="00840EEE"/>
    <w:rsid w:val="008934BB"/>
    <w:rsid w:val="008A375A"/>
    <w:rsid w:val="008B3DBF"/>
    <w:rsid w:val="008B518C"/>
    <w:rsid w:val="008C082A"/>
    <w:rsid w:val="008F1B19"/>
    <w:rsid w:val="008F27B9"/>
    <w:rsid w:val="00921EDB"/>
    <w:rsid w:val="009266BE"/>
    <w:rsid w:val="00932551"/>
    <w:rsid w:val="00977BDF"/>
    <w:rsid w:val="00990870"/>
    <w:rsid w:val="0099534B"/>
    <w:rsid w:val="009A3B06"/>
    <w:rsid w:val="009B6CCC"/>
    <w:rsid w:val="009C261E"/>
    <w:rsid w:val="009C60B2"/>
    <w:rsid w:val="009E5C79"/>
    <w:rsid w:val="009E7722"/>
    <w:rsid w:val="009F07C3"/>
    <w:rsid w:val="009F5E4E"/>
    <w:rsid w:val="00A04304"/>
    <w:rsid w:val="00A2222A"/>
    <w:rsid w:val="00A22694"/>
    <w:rsid w:val="00A27863"/>
    <w:rsid w:val="00A32996"/>
    <w:rsid w:val="00A32BBF"/>
    <w:rsid w:val="00A505FE"/>
    <w:rsid w:val="00A50D50"/>
    <w:rsid w:val="00A67B8C"/>
    <w:rsid w:val="00A753AF"/>
    <w:rsid w:val="00AA3CDE"/>
    <w:rsid w:val="00AB658E"/>
    <w:rsid w:val="00AB6FA7"/>
    <w:rsid w:val="00AC4CDD"/>
    <w:rsid w:val="00AC735E"/>
    <w:rsid w:val="00AD1BD9"/>
    <w:rsid w:val="00AD1DA5"/>
    <w:rsid w:val="00AD5E9E"/>
    <w:rsid w:val="00AE2CB7"/>
    <w:rsid w:val="00AF0F3A"/>
    <w:rsid w:val="00B058EB"/>
    <w:rsid w:val="00B174F1"/>
    <w:rsid w:val="00B22D98"/>
    <w:rsid w:val="00B35C44"/>
    <w:rsid w:val="00B465BE"/>
    <w:rsid w:val="00B46C27"/>
    <w:rsid w:val="00B531B9"/>
    <w:rsid w:val="00B70149"/>
    <w:rsid w:val="00B73BEA"/>
    <w:rsid w:val="00B91F12"/>
    <w:rsid w:val="00BB0AEC"/>
    <w:rsid w:val="00BD04AA"/>
    <w:rsid w:val="00BD20A3"/>
    <w:rsid w:val="00BD4E6E"/>
    <w:rsid w:val="00BE7250"/>
    <w:rsid w:val="00BF0E01"/>
    <w:rsid w:val="00BF3FC5"/>
    <w:rsid w:val="00C071BC"/>
    <w:rsid w:val="00C13F46"/>
    <w:rsid w:val="00C30F8C"/>
    <w:rsid w:val="00C47F74"/>
    <w:rsid w:val="00C61877"/>
    <w:rsid w:val="00C65E67"/>
    <w:rsid w:val="00C66B4A"/>
    <w:rsid w:val="00CA262F"/>
    <w:rsid w:val="00CA5233"/>
    <w:rsid w:val="00CD7E38"/>
    <w:rsid w:val="00CF7A2C"/>
    <w:rsid w:val="00D34278"/>
    <w:rsid w:val="00D35157"/>
    <w:rsid w:val="00D555DC"/>
    <w:rsid w:val="00D57D32"/>
    <w:rsid w:val="00D61701"/>
    <w:rsid w:val="00D74050"/>
    <w:rsid w:val="00D777D6"/>
    <w:rsid w:val="00DA68EC"/>
    <w:rsid w:val="00DA7355"/>
    <w:rsid w:val="00DB31CB"/>
    <w:rsid w:val="00DD1CC0"/>
    <w:rsid w:val="00E02BA4"/>
    <w:rsid w:val="00E05FA4"/>
    <w:rsid w:val="00E06A6C"/>
    <w:rsid w:val="00E27D36"/>
    <w:rsid w:val="00E461E7"/>
    <w:rsid w:val="00E645C8"/>
    <w:rsid w:val="00E66ECC"/>
    <w:rsid w:val="00E70FBE"/>
    <w:rsid w:val="00E7184A"/>
    <w:rsid w:val="00E83FF7"/>
    <w:rsid w:val="00E8557D"/>
    <w:rsid w:val="00EA185A"/>
    <w:rsid w:val="00F30BB1"/>
    <w:rsid w:val="00F44581"/>
    <w:rsid w:val="00F6570A"/>
    <w:rsid w:val="00F67F2A"/>
    <w:rsid w:val="00F7565B"/>
    <w:rsid w:val="00F91073"/>
    <w:rsid w:val="00FF46D5"/>
    <w:rsid w:val="00FF6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BD6E9"/>
  <w15:chartTrackingRefBased/>
  <w15:docId w15:val="{CF1635BA-5F30-47D3-81F7-03F6B624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2BBF"/>
  </w:style>
  <w:style w:type="paragraph" w:styleId="Titolo1">
    <w:name w:val="heading 1"/>
    <w:basedOn w:val="Normale"/>
    <w:next w:val="Normale"/>
    <w:link w:val="Titolo1Carattere"/>
    <w:uiPriority w:val="9"/>
    <w:qFormat/>
    <w:rsid w:val="005412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412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4125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4125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4125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4125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4125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4125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4125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125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4125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4125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4125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4125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4125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4125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4125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4125F"/>
    <w:rPr>
      <w:rFonts w:eastAsiaTheme="majorEastAsia" w:cstheme="majorBidi"/>
      <w:color w:val="272727" w:themeColor="text1" w:themeTint="D8"/>
    </w:rPr>
  </w:style>
  <w:style w:type="paragraph" w:styleId="Titolo">
    <w:name w:val="Title"/>
    <w:basedOn w:val="Normale"/>
    <w:next w:val="Normale"/>
    <w:link w:val="TitoloCarattere"/>
    <w:uiPriority w:val="10"/>
    <w:qFormat/>
    <w:rsid w:val="00541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4125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4125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4125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4125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4125F"/>
    <w:rPr>
      <w:i/>
      <w:iCs/>
      <w:color w:val="404040" w:themeColor="text1" w:themeTint="BF"/>
    </w:rPr>
  </w:style>
  <w:style w:type="paragraph" w:styleId="Paragrafoelenco">
    <w:name w:val="List Paragraph"/>
    <w:basedOn w:val="Normale"/>
    <w:uiPriority w:val="34"/>
    <w:qFormat/>
    <w:rsid w:val="0054125F"/>
    <w:pPr>
      <w:ind w:left="720"/>
      <w:contextualSpacing/>
    </w:pPr>
  </w:style>
  <w:style w:type="character" w:styleId="Enfasiintensa">
    <w:name w:val="Intense Emphasis"/>
    <w:basedOn w:val="Carpredefinitoparagrafo"/>
    <w:uiPriority w:val="21"/>
    <w:qFormat/>
    <w:rsid w:val="0054125F"/>
    <w:rPr>
      <w:i/>
      <w:iCs/>
      <w:color w:val="0F4761" w:themeColor="accent1" w:themeShade="BF"/>
    </w:rPr>
  </w:style>
  <w:style w:type="paragraph" w:styleId="Citazioneintensa">
    <w:name w:val="Intense Quote"/>
    <w:basedOn w:val="Normale"/>
    <w:next w:val="Normale"/>
    <w:link w:val="CitazioneintensaCarattere"/>
    <w:uiPriority w:val="30"/>
    <w:qFormat/>
    <w:rsid w:val="005412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4125F"/>
    <w:rPr>
      <w:i/>
      <w:iCs/>
      <w:color w:val="0F4761" w:themeColor="accent1" w:themeShade="BF"/>
    </w:rPr>
  </w:style>
  <w:style w:type="character" w:styleId="Riferimentointenso">
    <w:name w:val="Intense Reference"/>
    <w:basedOn w:val="Carpredefinitoparagrafo"/>
    <w:uiPriority w:val="32"/>
    <w:qFormat/>
    <w:rsid w:val="0054125F"/>
    <w:rPr>
      <w:b/>
      <w:bCs/>
      <w:smallCaps/>
      <w:color w:val="0F4761" w:themeColor="accent1" w:themeShade="BF"/>
      <w:spacing w:val="5"/>
    </w:rPr>
  </w:style>
  <w:style w:type="paragraph" w:customStyle="1" w:styleId="Default">
    <w:name w:val="Default"/>
    <w:rsid w:val="0054125F"/>
    <w:pPr>
      <w:autoSpaceDE w:val="0"/>
      <w:autoSpaceDN w:val="0"/>
      <w:adjustRightInd w:val="0"/>
      <w:spacing w:after="0" w:line="240" w:lineRule="auto"/>
    </w:pPr>
    <w:rPr>
      <w:rFonts w:ascii="Calibri" w:hAnsi="Calibri" w:cs="Calibri"/>
      <w:color w:val="000000"/>
      <w:kern w:val="0"/>
      <w:sz w:val="24"/>
      <w:szCs w:val="24"/>
    </w:rPr>
  </w:style>
  <w:style w:type="table" w:styleId="Grigliatabella">
    <w:name w:val="Table Grid"/>
    <w:basedOn w:val="Tabellanormale"/>
    <w:uiPriority w:val="39"/>
    <w:rsid w:val="00D74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73B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3BEA"/>
  </w:style>
  <w:style w:type="paragraph" w:styleId="Pidipagina">
    <w:name w:val="footer"/>
    <w:basedOn w:val="Normale"/>
    <w:link w:val="PidipaginaCarattere"/>
    <w:uiPriority w:val="99"/>
    <w:unhideWhenUsed/>
    <w:rsid w:val="00B73B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8</Pages>
  <Words>2586</Words>
  <Characters>14746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214</cp:revision>
  <cp:lastPrinted>2024-11-14T14:01:00Z</cp:lastPrinted>
  <dcterms:created xsi:type="dcterms:W3CDTF">2024-11-11T14:57:00Z</dcterms:created>
  <dcterms:modified xsi:type="dcterms:W3CDTF">2024-11-14T14:02:00Z</dcterms:modified>
</cp:coreProperties>
</file>