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CE1A" w14:textId="0EF5DA6C" w:rsidR="006F55D5" w:rsidRDefault="006F55D5" w:rsidP="00501475">
      <w:pPr>
        <w:rPr>
          <w:rFonts w:ascii="Calibri" w:hAnsi="Calibri" w:cs="Calibri"/>
          <w:sz w:val="28"/>
          <w:szCs w:val="28"/>
        </w:rPr>
      </w:pPr>
      <w:r w:rsidRPr="00224FB4">
        <w:rPr>
          <w:rFonts w:ascii="Calibri" w:hAnsi="Calibri" w:cs="Calibri"/>
          <w:sz w:val="28"/>
          <w:szCs w:val="28"/>
        </w:rPr>
        <w:t xml:space="preserve">Scheda </w:t>
      </w:r>
      <w:r w:rsidR="00501475">
        <w:rPr>
          <w:rFonts w:ascii="Calibri" w:hAnsi="Calibri" w:cs="Calibri"/>
          <w:sz w:val="28"/>
          <w:szCs w:val="28"/>
        </w:rPr>
        <w:t>B.3</w:t>
      </w:r>
      <w:r w:rsidRPr="00224FB4">
        <w:rPr>
          <w:rFonts w:ascii="Calibri" w:hAnsi="Calibri" w:cs="Calibri"/>
          <w:sz w:val="28"/>
          <w:szCs w:val="28"/>
        </w:rPr>
        <w:t xml:space="preserve"> – </w:t>
      </w:r>
      <w:r w:rsidR="00033A27" w:rsidRPr="00033A27">
        <w:rPr>
          <w:rFonts w:ascii="Calibri" w:hAnsi="Calibri" w:cs="Calibri"/>
          <w:sz w:val="28"/>
          <w:szCs w:val="28"/>
        </w:rPr>
        <w:t xml:space="preserve">Ammissione a finanziamento di interventi di adeguamento o miglioramento sismico </w:t>
      </w:r>
      <w:r w:rsidR="00033A27">
        <w:rPr>
          <w:rFonts w:ascii="Calibri" w:hAnsi="Calibri" w:cs="Calibri"/>
          <w:sz w:val="28"/>
          <w:szCs w:val="28"/>
        </w:rPr>
        <w:t>di</w:t>
      </w:r>
      <w:r w:rsidR="00033A27" w:rsidRPr="00033A27">
        <w:rPr>
          <w:rFonts w:ascii="Calibri" w:hAnsi="Calibri" w:cs="Calibri"/>
          <w:sz w:val="28"/>
          <w:szCs w:val="28"/>
        </w:rPr>
        <w:t xml:space="preserve"> edifici privati di cui all’OPCM 3907/2010 e successive ordinanze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033A27" w14:paraId="396511FF" w14:textId="77777777" w:rsidTr="00033A27">
        <w:tc>
          <w:tcPr>
            <w:tcW w:w="397" w:type="dxa"/>
          </w:tcPr>
          <w:p w14:paraId="689DE0D3" w14:textId="66CD9A66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40CD8501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2774527A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463FC1B5" w14:textId="348CE75D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B003708" w:rsidR="00033A27" w:rsidRPr="006F55D5" w:rsidRDefault="00033A27" w:rsidP="00033A27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 xml:space="preserve">Ammissione a finanziamento di interventi di adeguamento o miglioramento sismico </w:t>
            </w:r>
            <w:r>
              <w:rPr>
                <w:rFonts w:ascii="Calibri" w:hAnsi="Calibri" w:cs="Calibri"/>
                <w:sz w:val="20"/>
                <w:szCs w:val="20"/>
              </w:rPr>
              <w:t>di</w:t>
            </w:r>
            <w:r w:rsidRPr="006F55D5">
              <w:rPr>
                <w:rFonts w:ascii="Calibri" w:hAnsi="Calibri" w:cs="Calibri"/>
                <w:sz w:val="20"/>
                <w:szCs w:val="20"/>
              </w:rPr>
              <w:t xml:space="preserve"> edifici privati di cui all’OPCM 3907/2010 e successive ordinanze. </w:t>
            </w:r>
          </w:p>
        </w:tc>
      </w:tr>
      <w:tr w:rsidR="00033A27" w14:paraId="1957E5A0" w14:textId="77777777" w:rsidTr="00033A27">
        <w:tc>
          <w:tcPr>
            <w:tcW w:w="397" w:type="dxa"/>
          </w:tcPr>
          <w:p w14:paraId="75702319" w14:textId="4767DDE3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1C94BAD9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10D0C511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3424D36D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03CFC38F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FF9B917" w14:textId="548DF8F3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28AB0C6" w14:textId="33B40E26" w:rsidR="00033A27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Ammissione a finanziamento di 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interventi di adeguamento o miglioramento sismico </w:t>
            </w:r>
            <w:r>
              <w:rPr>
                <w:rFonts w:ascii="Calibri" w:hAnsi="Calibri" w:cs="Calibri"/>
                <w:sz w:val="20"/>
                <w:szCs w:val="20"/>
              </w:rPr>
              <w:t>di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 edifici </w:t>
            </w:r>
            <w:r w:rsidRPr="006F55D5">
              <w:rPr>
                <w:rFonts w:ascii="Calibri" w:hAnsi="Calibri" w:cs="Calibri"/>
                <w:sz w:val="20"/>
                <w:szCs w:val="20"/>
              </w:rPr>
              <w:t>privati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di cui all’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rt. 2, comma 1, lett.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OPCM 3907/10 e successive ordinanze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5C9F4B" w14:textId="26BB10D6" w:rsidR="00033A27" w:rsidRPr="006F55D5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Interventi finanziati a valere sul fondo per la prevenzione del rischio sismico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rt. 11 D.L. 39/09 convertito dalla Legge 77/09)</w:t>
            </w:r>
          </w:p>
        </w:tc>
      </w:tr>
      <w:tr w:rsidR="00033A27" w14:paraId="71A22ACE" w14:textId="77777777" w:rsidTr="00033A27">
        <w:tc>
          <w:tcPr>
            <w:tcW w:w="397" w:type="dxa"/>
          </w:tcPr>
          <w:p w14:paraId="5C10FBBF" w14:textId="07030929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6F55D5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65945E5D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07F4F8B2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59DE191F" w14:textId="5BF56F26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5FE97A2B" w14:textId="77777777" w:rsidR="00033A27" w:rsidRPr="00494D3C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1B00A40E" w14:textId="77777777" w:rsidR="00033A27" w:rsidRPr="00494D3C" w:rsidRDefault="00033A27" w:rsidP="00033A27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02A27E2A" w:rsidR="00033A27" w:rsidRPr="006F55D5" w:rsidRDefault="00033A27" w:rsidP="00033A27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33A27" w14:paraId="2EC17BD1" w14:textId="77777777" w:rsidTr="00033A27">
        <w:tc>
          <w:tcPr>
            <w:tcW w:w="397" w:type="dxa"/>
          </w:tcPr>
          <w:p w14:paraId="75510563" w14:textId="512CA41E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6F55D5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71B5DE4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9390E51" w14:textId="691CD242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2ECEB2E7" w14:textId="77777777" w:rsidR="00033A27" w:rsidRPr="00DB6F3C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Valerio Grassi - 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tel. 081-7963356 </w:t>
            </w:r>
            <w:hyperlink r:id="rId6" w:history="1">
              <w:r w:rsidRPr="00DB6F3C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valerio.grassi@regione.campania.it</w:t>
              </w:r>
            </w:hyperlink>
            <w:r w:rsidRPr="00DB6F3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C4DC668" w14:textId="4AB210C0" w:rsidR="00033A27" w:rsidRPr="006F55D5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Salvatore Cicalese - </w:t>
            </w:r>
            <w:r w:rsidRPr="00BF0706">
              <w:rPr>
                <w:rFonts w:ascii="Calibri" w:hAnsi="Calibri" w:cs="Calibri"/>
                <w:sz w:val="20"/>
                <w:szCs w:val="20"/>
              </w:rPr>
              <w:t xml:space="preserve">tel. 081-7963560 </w:t>
            </w:r>
            <w:hyperlink r:id="rId7" w:history="1">
              <w:r w:rsidRPr="00BF0706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salvatore.cicalese@regione.campania.it</w:t>
              </w:r>
            </w:hyperlink>
          </w:p>
        </w:tc>
      </w:tr>
      <w:tr w:rsidR="00033A27" w14:paraId="4BE10454" w14:textId="77777777" w:rsidTr="00033A27">
        <w:tc>
          <w:tcPr>
            <w:tcW w:w="397" w:type="dxa"/>
          </w:tcPr>
          <w:p w14:paraId="4FB7DA51" w14:textId="30768658" w:rsidR="00033A27" w:rsidRPr="006F55D5" w:rsidRDefault="00033A27" w:rsidP="00033A27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6F55D5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11BB1C0D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22FCBAE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423742F" w14:textId="0EA5AB74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335DDB50" w14:textId="77777777" w:rsidR="00033A27" w:rsidRDefault="00033A27" w:rsidP="00033A27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32B352CC" w14:textId="77777777" w:rsidR="00033A27" w:rsidRDefault="00033A27" w:rsidP="00033A27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247C2192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33A27" w14:paraId="67A2753F" w14:textId="77777777" w:rsidTr="00033A27">
        <w:tc>
          <w:tcPr>
            <w:tcW w:w="397" w:type="dxa"/>
          </w:tcPr>
          <w:p w14:paraId="126FF7D7" w14:textId="6B660488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4AF416F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526DECF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E283E3B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B1E08CF" w14:textId="48E8455C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3946CCA6" w14:textId="704294BA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Art. 2, comma 1, lettera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) OPCM 3907/2010 e successive ordinanze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DF0BD7F" w14:textId="6C25E1AE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D.L. 39/09 convertito dalla Legge 77/09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33A27" w14:paraId="3E34CA48" w14:textId="77777777" w:rsidTr="00033A27">
        <w:trPr>
          <w:trHeight w:val="1059"/>
        </w:trPr>
        <w:tc>
          <w:tcPr>
            <w:tcW w:w="397" w:type="dxa"/>
          </w:tcPr>
          <w:p w14:paraId="5E78CFFF" w14:textId="279FB6C6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11B9B1CB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1BE66448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0A1E616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17118DF" w14:textId="0E04C239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033A27" w14:paraId="6A0875D8" w14:textId="77777777" w:rsidTr="00033A27">
        <w:trPr>
          <w:trHeight w:val="1059"/>
        </w:trPr>
        <w:tc>
          <w:tcPr>
            <w:tcW w:w="397" w:type="dxa"/>
          </w:tcPr>
          <w:p w14:paraId="0A40FEE2" w14:textId="2D902B4C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679BAB4B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A074AFD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3224E288" w14:textId="64D4B795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0399B41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Bandi di volta in volta emanati.</w:t>
            </w:r>
          </w:p>
        </w:tc>
      </w:tr>
      <w:tr w:rsidR="00033A27" w14:paraId="2F221697" w14:textId="77777777" w:rsidTr="00033A27">
        <w:tc>
          <w:tcPr>
            <w:tcW w:w="397" w:type="dxa"/>
          </w:tcPr>
          <w:p w14:paraId="619DC7B1" w14:textId="52732F42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4F93A9A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EDFE299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1E05089C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42281A6B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Art. 2, comma 2, lettera e) L.R. n. 11/2015</w:t>
            </w:r>
          </w:p>
          <w:p w14:paraId="178A5B3B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1B27B5AB" w14:textId="31DAB08A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61318E2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Documentazione prevista dallo specifico bando.</w:t>
            </w:r>
          </w:p>
        </w:tc>
      </w:tr>
      <w:tr w:rsidR="00033A27" w14:paraId="51A97F9B" w14:textId="77777777" w:rsidTr="00033A27">
        <w:tc>
          <w:tcPr>
            <w:tcW w:w="397" w:type="dxa"/>
          </w:tcPr>
          <w:p w14:paraId="49C9777F" w14:textId="718DC009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2DB36A43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570054CB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6584171" w14:textId="42C1E263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52761DB" w14:textId="77777777" w:rsidR="00033A27" w:rsidRPr="00494D3C" w:rsidRDefault="00033A27" w:rsidP="00033A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12E1F9C9" w14:textId="77777777" w:rsidR="00033A27" w:rsidRDefault="00033A27" w:rsidP="00033A27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023844BA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33A27" w14:paraId="5FE74A53" w14:textId="77777777" w:rsidTr="00033A27">
        <w:tc>
          <w:tcPr>
            <w:tcW w:w="397" w:type="dxa"/>
          </w:tcPr>
          <w:p w14:paraId="6E912BFB" w14:textId="39412FF9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2316C65C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5C18D6D" w14:textId="3BC47B75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036124A4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33A27" w14:paraId="6E630684" w14:textId="77777777" w:rsidTr="00033A27">
        <w:tc>
          <w:tcPr>
            <w:tcW w:w="397" w:type="dxa"/>
          </w:tcPr>
          <w:p w14:paraId="471B4B76" w14:textId="7D4338AD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7BC10EA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85BB34C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0FA3F0E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8C20B57" w14:textId="0B51CAC4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3A9E1E0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90 gg. - Art. 1, comma 2, Regolamento regionale n. 2/2016</w:t>
            </w:r>
          </w:p>
        </w:tc>
      </w:tr>
      <w:tr w:rsidR="00033A27" w14:paraId="6971AD66" w14:textId="77777777" w:rsidTr="00033A27">
        <w:tc>
          <w:tcPr>
            <w:tcW w:w="397" w:type="dxa"/>
          </w:tcPr>
          <w:p w14:paraId="67FDDC87" w14:textId="6923D04E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5BDC6A0A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51ED89E1" w14:textId="31DCDB40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5EF2BA79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Tempistica prevista dallo specifico bando.</w:t>
            </w:r>
          </w:p>
        </w:tc>
      </w:tr>
      <w:tr w:rsidR="00033A27" w14:paraId="47C6EC18" w14:textId="77777777" w:rsidTr="00033A27">
        <w:tc>
          <w:tcPr>
            <w:tcW w:w="397" w:type="dxa"/>
          </w:tcPr>
          <w:p w14:paraId="4916204F" w14:textId="67CE97EF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0D3E305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BB8F634" w14:textId="77777777" w:rsidR="00033A27" w:rsidRDefault="00033A27" w:rsidP="00033A27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61CA1C5B" w14:textId="77777777" w:rsidR="00033A27" w:rsidRDefault="00033A27" w:rsidP="00033A27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21AEB0D8" w14:textId="77777777" w:rsidR="00033A27" w:rsidRDefault="00033A27" w:rsidP="00033A27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EE86A0A" w14:textId="45C30385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20E89C2F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33A27" w14:paraId="3ACC6A3C" w14:textId="77777777" w:rsidTr="00033A27">
        <w:tc>
          <w:tcPr>
            <w:tcW w:w="397" w:type="dxa"/>
          </w:tcPr>
          <w:p w14:paraId="355C3AB2" w14:textId="4A03D85B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56ACFDE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30908AE8" w14:textId="4DB56D96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591EE90D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033A27" w14:paraId="67FD307D" w14:textId="77777777" w:rsidTr="00033A27">
        <w:tc>
          <w:tcPr>
            <w:tcW w:w="397" w:type="dxa"/>
          </w:tcPr>
          <w:p w14:paraId="4F145D3B" w14:textId="746FA535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4439E996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5966FFFC" w14:textId="7CC2EE03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475EAD1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033A27" w14:paraId="236D939C" w14:textId="77777777" w:rsidTr="00033A27">
        <w:tc>
          <w:tcPr>
            <w:tcW w:w="397" w:type="dxa"/>
          </w:tcPr>
          <w:p w14:paraId="773A2085" w14:textId="3A02D3CA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5D31F71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7FD94602" w14:textId="60E09C32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33A27" w14:paraId="6F4B4C75" w14:textId="77777777" w:rsidTr="00033A27">
        <w:tc>
          <w:tcPr>
            <w:tcW w:w="397" w:type="dxa"/>
          </w:tcPr>
          <w:p w14:paraId="3DC48976" w14:textId="7B1F84E8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23D51384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405A7144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6CE94A53" w14:textId="68B80E06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33A27" w14:paraId="738CB130" w14:textId="77777777" w:rsidTr="00033A27">
        <w:tc>
          <w:tcPr>
            <w:tcW w:w="397" w:type="dxa"/>
          </w:tcPr>
          <w:p w14:paraId="36C105D6" w14:textId="10766FD6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77FEF197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NELL'ADOZIONE DEL PROVVEDIMENTO 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FINALE, NONCHÉ MODALITÀ PER ATTIVARE TALE POTERE</w:t>
            </w:r>
          </w:p>
          <w:p w14:paraId="2E77A239" w14:textId="0A871FE6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604ABED2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Direttore: dott. Italo Giulivo</w:t>
            </w:r>
          </w:p>
          <w:p w14:paraId="2E877461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1D886AE8" w14:textId="77777777" w:rsidR="00033A27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0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157A0C91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33A27" w14:paraId="6EDA5BD7" w14:textId="77777777" w:rsidTr="00033A27">
        <w:tc>
          <w:tcPr>
            <w:tcW w:w="397" w:type="dxa"/>
          </w:tcPr>
          <w:p w14:paraId="77767F16" w14:textId="6026D017" w:rsidR="00033A27" w:rsidRPr="006F55D5" w:rsidRDefault="00033A27" w:rsidP="00033A2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55D5"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4932" w:type="dxa"/>
          </w:tcPr>
          <w:p w14:paraId="7CDF7FB6" w14:textId="77777777" w:rsidR="00033A27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4AA379E7" w14:textId="25335C0F" w:rsidR="00033A27" w:rsidRPr="006F55D5" w:rsidRDefault="00033A27" w:rsidP="00033A2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033A27" w:rsidRPr="006F55D5" w:rsidRDefault="00033A27" w:rsidP="00033A2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33A27"/>
    <w:rsid w:val="00065885"/>
    <w:rsid w:val="000D325E"/>
    <w:rsid w:val="00226FCE"/>
    <w:rsid w:val="002F579E"/>
    <w:rsid w:val="00494D3C"/>
    <w:rsid w:val="00501475"/>
    <w:rsid w:val="00545E10"/>
    <w:rsid w:val="005C2FA7"/>
    <w:rsid w:val="005C5167"/>
    <w:rsid w:val="005E118C"/>
    <w:rsid w:val="005E5653"/>
    <w:rsid w:val="006F55D5"/>
    <w:rsid w:val="00714917"/>
    <w:rsid w:val="00986FFF"/>
    <w:rsid w:val="00A51394"/>
    <w:rsid w:val="00B101FC"/>
    <w:rsid w:val="00B60ABA"/>
    <w:rsid w:val="00C12577"/>
    <w:rsid w:val="00CA03C0"/>
    <w:rsid w:val="00D00759"/>
    <w:rsid w:val="00DB6F3C"/>
    <w:rsid w:val="00DD67C7"/>
    <w:rsid w:val="00EC7FE0"/>
    <w:rsid w:val="00ED1573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vatore.cicalese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o.grassi@regione.campan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mailto:dg.5018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ff.501891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2022-08-30T10:05:00Z</dcterms:created>
  <dcterms:modified xsi:type="dcterms:W3CDTF">2022-08-30T10:11:00Z</dcterms:modified>
</cp:coreProperties>
</file>