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56EC" w14:textId="77FA3A5F" w:rsidR="00E52B57" w:rsidRPr="00E52B57" w:rsidRDefault="009E3182" w:rsidP="009E3182">
      <w:pPr>
        <w:spacing w:before="100" w:beforeAutospacing="1" w:after="300" w:line="240" w:lineRule="auto"/>
        <w:jc w:val="both"/>
        <w:outlineLvl w:val="0"/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</w:pPr>
      <w:r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 xml:space="preserve">avviso per la selezione di soggetti del terzo settore disponibili alla co-progettazione </w:t>
      </w:r>
      <w:r w:rsidR="000743C2"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>volta</w:t>
      </w:r>
      <w:r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 xml:space="preserve"> </w:t>
      </w:r>
      <w:r w:rsidR="000743C2"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>al</w:t>
      </w:r>
      <w:r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>l’elaborazione di “piani di intervento regionali per l'integrazione dei cittadini dei paesi terzi"</w:t>
      </w:r>
      <w:r w:rsidRPr="000743C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 </w:t>
      </w:r>
      <w:r w:rsidR="00E52B57" w:rsidRPr="00E52B57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>A VALERE SUL FONDO EUROPEO ASILO MIGRAZIONE E I</w:t>
      </w:r>
      <w:r w:rsidR="00E52B57"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>ntegrazione</w:t>
      </w:r>
      <w:r w:rsidR="000743C2"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 xml:space="preserve"> -</w:t>
      </w:r>
      <w:r w:rsidR="00E52B57"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 xml:space="preserve"> </w:t>
      </w:r>
      <w:r w:rsidR="000743C2"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 xml:space="preserve">fami </w:t>
      </w:r>
      <w:r w:rsidR="00E52B57"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>2021-2027</w:t>
      </w:r>
      <w:r w:rsidR="000743C2" w:rsidRPr="000743C2">
        <w:rPr>
          <w:rFonts w:ascii="Verdana" w:eastAsia="Times New Roman" w:hAnsi="Verdana" w:cs="Times New Roman"/>
          <w:b/>
          <w:bCs/>
          <w:caps/>
          <w:color w:val="004080"/>
          <w:kern w:val="36"/>
          <w:sz w:val="28"/>
          <w:szCs w:val="28"/>
          <w:lang w:eastAsia="it-IT"/>
          <w14:ligatures w14:val="none"/>
        </w:rPr>
        <w:t>.</w:t>
      </w:r>
    </w:p>
    <w:p w14:paraId="40125534" w14:textId="77777777" w:rsidR="00E52B57" w:rsidRPr="00E52B57" w:rsidRDefault="00000000" w:rsidP="00E52B57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pict w14:anchorId="35A87EBD">
          <v:rect id="_x0000_i1025" style="width:0;height:1.5pt" o:hralign="center" o:hrstd="t" o:hrnoshade="t" o:hr="t" fillcolor="#004080" stroked="f"/>
        </w:pict>
      </w:r>
    </w:p>
    <w:p w14:paraId="38CD3BDC" w14:textId="559E389C" w:rsidR="00E52B57" w:rsidRDefault="00E52B57" w:rsidP="000743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52B5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1C12D894" wp14:editId="47D7BE87">
            <wp:extent cx="3448050" cy="1933575"/>
            <wp:effectExtent l="0" t="0" r="0" b="9525"/>
            <wp:docPr id="981733032" name="Immagine 1" descr="Presentazione proposte progettuali a valere sul Fondo Europeo Asilo Migrazione e Immig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azione proposte progettuali a valere sul Fondo Europeo Asilo Migrazione e Immigr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6FD0" w14:textId="77777777" w:rsidR="000743C2" w:rsidRPr="000743C2" w:rsidRDefault="000743C2" w:rsidP="000743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D23DA83" w14:textId="0C66FAA1" w:rsidR="00E52B57" w:rsidRPr="00E52B57" w:rsidRDefault="00E52B57" w:rsidP="00E52B57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Con Decreto Dirigenziale n. 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13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del 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14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.0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2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.202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4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, pubblicato sul BURC n. 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17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del 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14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.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02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.202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4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, è stato approvato l'Avviso pubblico per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l'individuazione di </w:t>
      </w:r>
      <w:r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soggetti del </w:t>
      </w:r>
      <w:r w:rsidR="009E3182"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T</w:t>
      </w:r>
      <w:r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erzo </w:t>
      </w:r>
      <w:r w:rsidR="009E3182"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S</w:t>
      </w:r>
      <w:r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ettore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disponibili alla </w:t>
      </w:r>
      <w:r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co-progettazione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di interventi volti all'elaborazione di </w:t>
      </w:r>
      <w:r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"</w:t>
      </w:r>
      <w:r w:rsidR="009E3182"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P</w:t>
      </w:r>
      <w:r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iani di intervento regionali per l'integrazione dei cittadini dei </w:t>
      </w:r>
      <w:r w:rsidR="000743C2"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P</w:t>
      </w:r>
      <w:r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aesi </w:t>
      </w:r>
      <w:r w:rsidR="000743C2"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T</w:t>
      </w:r>
      <w:r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erzi"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a valere sul </w:t>
      </w:r>
      <w:r w:rsidRPr="003F3C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FAMI 2021-2027</w:t>
      </w:r>
      <w:r w:rsidRP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- Obiettivo specifico 2. Migrazione legale e integrazione.</w:t>
      </w:r>
    </w:p>
    <w:p w14:paraId="6B56015B" w14:textId="3CC21479" w:rsidR="00C53B7F" w:rsidRDefault="00E52B57" w:rsidP="00BA09FC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Le candidature</w:t>
      </w:r>
      <w:r w:rsidRPr="00E52B5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 </w:t>
      </w:r>
      <w:r w:rsidR="000743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dovranno</w:t>
      </w:r>
      <w:r w:rsidR="00DF0C99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pervenire alla UOD</w:t>
      </w:r>
      <w:r w:rsidR="00DF0C99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60 09 07 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“Programmazione, progettazione e percorsi di inclusione in materia di immigrazione”</w:t>
      </w:r>
      <w:r w:rsidR="00DF0C99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,</w:t>
      </w:r>
      <w:r w:rsid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</w:t>
      </w:r>
      <w:r w:rsidR="00DF0C99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mezzo PEC, al</w:t>
      </w:r>
      <w:r w:rsidR="00DF0C99"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l’indirizzo </w:t>
      </w:r>
      <w:hyperlink r:id="rId6" w:history="1">
        <w:r w:rsidR="00DF0C99" w:rsidRPr="00E52B57">
          <w:rPr>
            <w:rFonts w:ascii="Verdana" w:eastAsia="Times New Roman" w:hAnsi="Verdana" w:cs="Times New Roman"/>
            <w:color w:val="000000"/>
            <w:kern w:val="0"/>
            <w:sz w:val="27"/>
            <w:szCs w:val="27"/>
            <w:u w:val="single"/>
            <w:lang w:eastAsia="it-IT"/>
            <w14:ligatures w14:val="none"/>
          </w:rPr>
          <w:t>immigrazione@pec.regione.campania.it</w:t>
        </w:r>
      </w:hyperlink>
      <w:r w:rsid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,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 </w:t>
      </w:r>
      <w:r w:rsidRPr="00E52B5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entro il termine perentorio </w:t>
      </w:r>
      <w:r w:rsidR="00DF0C9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delle ore 14.00 </w:t>
      </w:r>
      <w:r w:rsidR="000743C2" w:rsidRPr="000743C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del giorno 07</w:t>
      </w:r>
      <w:r w:rsidR="00E9460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 marzo </w:t>
      </w:r>
      <w:r w:rsidR="000743C2" w:rsidRPr="000743C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2024</w:t>
      </w:r>
      <w:r w:rsidR="000743C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 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con messaggio proveniente dalla casella di posta elettronica certificata dell’ente proponente che riporti nell’oggetto la seguente dicitura:</w:t>
      </w:r>
      <w:r w:rsidR="00E94600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 </w:t>
      </w:r>
      <w:r w:rsid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“</w:t>
      </w:r>
      <w:r w:rsidR="00BA09FC" w:rsidRP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Avviso di indizione di istruttoria pubblica finalizzata all</w:t>
      </w:r>
      <w:r w:rsid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’</w:t>
      </w:r>
      <w:r w:rsidR="00BA09FC" w:rsidRP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individuazione di soggetti del Terzo Settore disponibili alla co-progettazione di interventi volti alla elaborazione di </w:t>
      </w:r>
      <w:r w:rsid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“</w:t>
      </w:r>
      <w:r w:rsidR="00BA09FC" w:rsidRP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Piani di intervento regionali per l</w:t>
      </w:r>
      <w:r w:rsid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’</w:t>
      </w:r>
      <w:r w:rsidR="00BA09FC" w:rsidRPr="00BA09FC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integrazione dei cittadini dei Paesi Terzi"</w:t>
      </w:r>
      <w:r w:rsidRPr="00E52B57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  <w:t>.</w:t>
      </w:r>
    </w:p>
    <w:p w14:paraId="77027038" w14:textId="77777777" w:rsidR="00BA09FC" w:rsidRDefault="00BA09FC" w:rsidP="00BA09FC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it-IT"/>
          <w14:ligatures w14:val="none"/>
        </w:rPr>
      </w:pPr>
    </w:p>
    <w:p w14:paraId="6B61DBBA" w14:textId="77777777" w:rsidR="00BA09FC" w:rsidRPr="00BA09FC" w:rsidRDefault="00BA09FC" w:rsidP="00BA09FC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</w:pPr>
    </w:p>
    <w:sectPr w:rsidR="00BA09FC" w:rsidRPr="00BA0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DAF"/>
    <w:multiLevelType w:val="multilevel"/>
    <w:tmpl w:val="B08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D0767"/>
    <w:multiLevelType w:val="multilevel"/>
    <w:tmpl w:val="426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762851">
    <w:abstractNumId w:val="0"/>
  </w:num>
  <w:num w:numId="2" w16cid:durableId="198122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4A"/>
    <w:rsid w:val="000743C2"/>
    <w:rsid w:val="003F3C0C"/>
    <w:rsid w:val="007E6B4A"/>
    <w:rsid w:val="009E3182"/>
    <w:rsid w:val="00AC4938"/>
    <w:rsid w:val="00BA09FC"/>
    <w:rsid w:val="00C53B7F"/>
    <w:rsid w:val="00DF0C99"/>
    <w:rsid w:val="00E52B57"/>
    <w:rsid w:val="00E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A83E"/>
  <w15:chartTrackingRefBased/>
  <w15:docId w15:val="{9B817666-5AE0-4A3E-99A5-56B787C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6B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6B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6B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6B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6B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E6B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E6B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E6B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E6B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6B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6B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6B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6B4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6B4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E6B4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E6B4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E6B4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6B4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6B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6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6B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6B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E6B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E6B4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E6B4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E6B4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E6B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E6B4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E6B4A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E5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E52B5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2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78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5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migrazione@pec.regione.campan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BIONDINA VITOLO</dc:creator>
  <cp:keywords/>
  <dc:description/>
  <cp:lastModifiedBy>immigrazione</cp:lastModifiedBy>
  <cp:revision>3</cp:revision>
  <dcterms:created xsi:type="dcterms:W3CDTF">2024-02-21T10:36:00Z</dcterms:created>
  <dcterms:modified xsi:type="dcterms:W3CDTF">2024-02-21T12:23:00Z</dcterms:modified>
</cp:coreProperties>
</file>